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Javni natječaj za financiranje 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 xml:space="preserve">jednokratnih aktivnosti 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udruga koj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e su od interesa za Brodsko-posavsku županiju iz područja vatrogastva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 za 2018. godinu</w:t>
      </w: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Naziv udruge:</w:t>
      </w:r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Naziv </w:t>
      </w:r>
      <w:r w:rsidR="00D45BF3">
        <w:rPr>
          <w:rFonts w:ascii="Arial" w:eastAsia="Times New Roman" w:hAnsi="Arial" w:cs="Arial"/>
          <w:b/>
          <w:noProof/>
          <w:lang w:val="hr-HR" w:eastAsia="hr-HR" w:bidi="ta-IN"/>
        </w:rPr>
        <w:t>jednokratne aktivnosti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Ocjenjivač:</w:t>
      </w:r>
    </w:p>
    <w:p w:rsidR="00D103AE" w:rsidRPr="00D103AE" w:rsidRDefault="00D103AE" w:rsidP="00D103A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OBRAZAC ZA OCJENU KVALITETE/VRIJEDNOSTI </w:t>
      </w:r>
      <w:r w:rsidR="00D45BF3">
        <w:rPr>
          <w:rFonts w:ascii="Arial" w:eastAsia="Times New Roman" w:hAnsi="Arial" w:cs="Arial"/>
          <w:b/>
          <w:noProof/>
          <w:lang w:val="hr-HR" w:eastAsia="hr-HR" w:bidi="ta-IN"/>
        </w:rPr>
        <w:t>JEDNOKRATNE AKTIVNOSTI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Evaluacijski kriteriji podijeljeni su u nekoliko područja procjene. Svakom </w:t>
      </w:r>
      <w:r w:rsidR="00D45BF3">
        <w:rPr>
          <w:rFonts w:ascii="Arial" w:eastAsia="Times New Roman" w:hAnsi="Arial" w:cs="Arial"/>
          <w:noProof/>
          <w:snapToGrid w:val="0"/>
          <w:lang w:val="hr-HR"/>
        </w:rPr>
        <w:t>području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 procjene dodjeljuje se bod</w:t>
      </w:r>
      <w:r w:rsidRPr="00D103AE">
        <w:rPr>
          <w:rFonts w:ascii="Arial" w:eastAsia="Times New Roman" w:hAnsi="Arial" w:cs="Arial"/>
          <w:i/>
          <w:noProof/>
          <w:snapToGrid w:val="0"/>
          <w:lang w:val="hr-HR"/>
        </w:rPr>
        <w:t xml:space="preserve"> 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>između 1 i 5, sukladno sljedećim kategorijama ocjenjivanja: 1 = nedovoljno, 2 = dovoljno, 3 = dobro, 4 = vrlo dobro, 5 = odlično. Bodovi za pojedine kriterije mogu se, zbog svoje važnosti, ponderirati odnosno množiti s npr. 2.</w:t>
      </w: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0"/>
          <w:lang w:val="hr-HR" w:eastAsia="hr-HR" w:bidi="ta-IN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13"/>
        <w:gridCol w:w="3731"/>
        <w:gridCol w:w="3402"/>
      </w:tblGrid>
      <w:tr w:rsidR="002A2B76" w:rsidRPr="00D103AE" w:rsidTr="00432C2E">
        <w:trPr>
          <w:trHeight w:val="572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BODOVANJE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3E7ED9">
        <w:trPr>
          <w:trHeight w:val="572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A. Institucionalna sposobnost prijavitelja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45BF3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(1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0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851319">
        <w:trPr>
          <w:trHeight w:val="244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A.1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Ima li prijavitelj dovoljno iskustva i stručnog kapaciteta za provedbu planiranih aktivnosti?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116893">
        <w:trPr>
          <w:trHeight w:val="244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A.2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Planira li prijavitelj u provedbu jednokratnih aktivnosti uključiti volontere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3C7891">
        <w:trPr>
          <w:trHeight w:val="520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B.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Kvaliteta i r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elevantnost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predložene jednokratne aktivnosti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63758D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25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F32698">
        <w:trPr>
          <w:trHeight w:val="602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B.1 Koliko je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predložena aktivnost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relevantn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u odnosu na ciljeve i aktivnosti natječaja</w:t>
            </w:r>
            <w:r w:rsidRPr="00D103AE">
              <w:rPr>
                <w:rFonts w:ascii="Arial" w:eastAsia="Times New Roman" w:hAnsi="Arial" w:cs="Arial"/>
                <w:bCs/>
                <w:snapToGrid w:val="0"/>
                <w:lang w:val="hr-HR"/>
              </w:rPr>
              <w:t>?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DF112A">
        <w:trPr>
          <w:trHeight w:val="372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B.2  Je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li predložena aktivnost utemeljena na stvarnim potrebama zajednice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?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863B36">
        <w:trPr>
          <w:trHeight w:val="419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B.3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Je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li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jasn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, opravdan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, razumljiv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i provediv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796DF1">
        <w:trPr>
          <w:trHeight w:val="438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B.4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Jesu li rezultati jasno određeni i hoće li aktivnosti dovesti do ostvarivanja rezultata?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8608DD">
        <w:trPr>
          <w:trHeight w:val="294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lastRenderedPageBreak/>
              <w:t xml:space="preserve">B.5 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Ima li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jasno definirane korisnike (broj, dob, spol i sl.)? Definira li i u kojoj mjeri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njihove probleme i potrebe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i u kojoj mjeri ih rješava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bookmarkStart w:id="0" w:name="_GoBack"/>
            <w:bookmarkEnd w:id="0"/>
          </w:p>
        </w:tc>
      </w:tr>
      <w:tr w:rsidR="002A2B76" w:rsidRPr="00D103AE" w:rsidTr="00FC6AE5">
        <w:trPr>
          <w:trHeight w:val="110"/>
        </w:trPr>
        <w:tc>
          <w:tcPr>
            <w:tcW w:w="8313" w:type="dxa"/>
            <w:shd w:val="clear" w:color="auto" w:fill="EAF1DD"/>
          </w:tcPr>
          <w:p w:rsidR="002A2B76" w:rsidRPr="00D103AE" w:rsidRDefault="002A2B76" w:rsidP="006375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B.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KVALITETA I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RELEVANTNOST PROJEKTA </w:t>
            </w:r>
            <w:r w:rsidRPr="00D103AE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 xml:space="preserve">(maksimalan broj bodova </w:t>
            </w:r>
            <w:r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25</w:t>
            </w:r>
            <w:r w:rsidRPr="00D103AE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)</w:t>
            </w: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C759DE">
        <w:trPr>
          <w:trHeight w:val="589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C. Proračun (troškovi) </w:t>
            </w: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Bodovi (</w:t>
            </w: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10</w:t>
            </w: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E04318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C.1 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Jesu li troškovi realni u odnosu na </w:t>
            </w:r>
            <w:r>
              <w:rPr>
                <w:rFonts w:ascii="Arial" w:eastAsia="Times New Roman" w:hAnsi="Arial" w:cs="Arial"/>
                <w:noProof/>
                <w:snapToGrid w:val="0"/>
                <w:lang w:val="hr-HR"/>
              </w:rPr>
              <w:t>planiranu jednokratnu aktivnost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(1 – 5) 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9D5C39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C.2 Jesu li troškovi </w:t>
            </w:r>
            <w:r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>realni u odnosu na očekivane rezultate</w:t>
            </w: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? 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(1 – 5) 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536370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C. PRORAČUN (maksimalan broj bodova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10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)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711269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1F06F1">
        <w:trPr>
          <w:trHeight w:val="110"/>
        </w:trPr>
        <w:tc>
          <w:tcPr>
            <w:tcW w:w="8313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highlight w:val="lightGray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noProof/>
                <w:snapToGrid w:val="0"/>
                <w:highlight w:val="lightGray"/>
                <w:lang w:val="hr-HR"/>
              </w:rPr>
              <w:t xml:space="preserve"> </w:t>
            </w:r>
          </w:p>
        </w:tc>
        <w:tc>
          <w:tcPr>
            <w:tcW w:w="3731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1D54B6">
        <w:trPr>
          <w:trHeight w:val="110"/>
        </w:trPr>
        <w:tc>
          <w:tcPr>
            <w:tcW w:w="8313" w:type="dxa"/>
            <w:shd w:val="clear" w:color="auto" w:fill="C6D9F1"/>
          </w:tcPr>
          <w:p w:rsidR="002A2B76" w:rsidRPr="00D103AE" w:rsidRDefault="002A2B76" w:rsidP="009C07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</w:p>
        </w:tc>
        <w:tc>
          <w:tcPr>
            <w:tcW w:w="3731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5A4851">
        <w:trPr>
          <w:trHeight w:val="452"/>
        </w:trPr>
        <w:tc>
          <w:tcPr>
            <w:tcW w:w="8313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UKUPNO (maksimalan broj bodova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4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5)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</w:tbl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  <w:r w:rsidRPr="00D103AE">
        <w:rPr>
          <w:rFonts w:ascii="Arial" w:eastAsia="Times New Roman" w:hAnsi="Arial" w:cs="Arial"/>
          <w:b/>
          <w:snapToGrid w:val="0"/>
          <w:lang w:val="hr-HR"/>
        </w:rPr>
        <w:t xml:space="preserve">Završni komentar prijedloga </w:t>
      </w:r>
      <w:r w:rsidR="00F32CE6">
        <w:rPr>
          <w:rFonts w:ascii="Arial" w:eastAsia="Times New Roman" w:hAnsi="Arial" w:cs="Arial"/>
          <w:b/>
          <w:snapToGrid w:val="0"/>
          <w:lang w:val="hr-HR"/>
        </w:rPr>
        <w:t>jednokratne aktivnosti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6"/>
      </w:tblGrid>
      <w:tr w:rsidR="00D103AE" w:rsidRPr="00D103AE" w:rsidTr="002A2B76">
        <w:tc>
          <w:tcPr>
            <w:tcW w:w="15446" w:type="dxa"/>
            <w:shd w:val="clear" w:color="auto" w:fill="auto"/>
          </w:tcPr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Opisna ocjena </w:t>
            </w:r>
            <w:r w:rsidR="00DD152F">
              <w:rPr>
                <w:rFonts w:ascii="Arial" w:eastAsia="Times New Roman" w:hAnsi="Arial" w:cs="Arial"/>
                <w:snapToGrid w:val="0"/>
                <w:lang w:val="hr-HR"/>
              </w:rPr>
              <w:t>jednokratne aktivnosti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Najveće prednosti: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Najveće mane: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Da li</w:t>
            </w:r>
            <w:r w:rsidR="00056F31">
              <w:rPr>
                <w:rFonts w:ascii="Arial" w:eastAsia="Times New Roman" w:hAnsi="Arial" w:cs="Arial"/>
                <w:snapToGrid w:val="0"/>
                <w:lang w:val="hr-HR"/>
              </w:rPr>
              <w:t xml:space="preserve">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je potrebno zatražiti dodatna pojašnjenja (obrazložiti):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Da li je potrebno zatražiti reviziju obrasca proračuna (obrazložiti):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</w:tr>
    </w:tbl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  <w:r w:rsidRPr="00D103AE">
        <w:rPr>
          <w:rFonts w:ascii="Arial" w:eastAsia="Times New Roman" w:hAnsi="Arial" w:cs="Arial"/>
          <w:snapToGrid w:val="0"/>
          <w:lang w:val="hr-HR"/>
        </w:rPr>
        <w:t xml:space="preserve">Opisna ocjena </w:t>
      </w:r>
      <w:r w:rsidR="00056F31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treba biti sukladna broju bodova iz brojčane ocjene. 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D103AE">
        <w:rPr>
          <w:rFonts w:ascii="Arial" w:eastAsia="Times New Roman" w:hAnsi="Arial" w:cs="Arial"/>
          <w:snapToGrid w:val="0"/>
          <w:lang w:val="hr-HR"/>
        </w:rPr>
        <w:t xml:space="preserve">Svaki član Povjerenstva za ocjenjivanje </w:t>
      </w:r>
      <w:r w:rsidR="009C0793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(ili vanjski ocjenjivač i ocjenjivačica) samostalno ocjenjuje pojedine prijave udruga, upisujući svoja mišljenja o vrijednosti prijavljenih </w:t>
      </w:r>
      <w:r w:rsidR="009C0793">
        <w:rPr>
          <w:rFonts w:ascii="Arial" w:eastAsia="Times New Roman" w:hAnsi="Arial" w:cs="Arial"/>
          <w:snapToGrid w:val="0"/>
          <w:lang w:val="hr-HR"/>
        </w:rPr>
        <w:t>jednokratnih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ocjenom od 1 do 5 za svako postavljeno pitanje u obrascu za ocjenu i to za svak</w:t>
      </w:r>
      <w:r w:rsidR="000C5D07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pojedin</w:t>
      </w:r>
      <w:r w:rsidR="009C0793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</w:t>
      </w:r>
      <w:r w:rsidR="009C0793">
        <w:rPr>
          <w:rFonts w:ascii="Arial" w:eastAsia="Times New Roman" w:hAnsi="Arial" w:cs="Arial"/>
          <w:snapToGrid w:val="0"/>
          <w:lang w:val="hr-HR"/>
        </w:rPr>
        <w:t>jednokratnu aktivnost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. Povjerenstvo za ocjenjivanje </w:t>
      </w:r>
      <w:r w:rsidR="009C0793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donosi privremenu bodovnu listu zbrajanjem pojedinačnih bodova najmanje dvoje ocjenjivača te izračunom aritmetičke sredine tih bodova koja se upisuje u skupni obrazac pojedine prijave i predstavlja ukupan broj bodova koj</w:t>
      </w:r>
      <w:r w:rsidR="009C0793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je </w:t>
      </w:r>
      <w:r w:rsidR="009C0793">
        <w:rPr>
          <w:rFonts w:ascii="Arial" w:eastAsia="Times New Roman" w:hAnsi="Arial" w:cs="Arial"/>
          <w:snapToGrid w:val="0"/>
          <w:lang w:val="hr-HR"/>
        </w:rPr>
        <w:t>jednokratna aktivnost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ostvari</w:t>
      </w:r>
      <w:r w:rsidR="009C0793">
        <w:rPr>
          <w:rFonts w:ascii="Arial" w:eastAsia="Times New Roman" w:hAnsi="Arial" w:cs="Arial"/>
          <w:snapToGrid w:val="0"/>
          <w:lang w:val="hr-HR"/>
        </w:rPr>
        <w:t>la</w:t>
      </w:r>
      <w:r w:rsidRPr="00D103AE">
        <w:rPr>
          <w:rFonts w:ascii="Arial" w:eastAsia="Times New Roman" w:hAnsi="Arial" w:cs="Arial"/>
          <w:snapToGrid w:val="0"/>
          <w:lang w:val="hr-HR"/>
        </w:rPr>
        <w:t>. Bodovna lista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9C0793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Jednokratne aktivnosti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ko</w:t>
      </w: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je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pri postupku ocjenjivanja ne ostvare minimalno </w:t>
      </w:r>
      <w:r w:rsidR="00F32CE6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27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bodova neće moći biti financirani kroz ovaj natječaj.</w:t>
      </w:r>
      <w:r w:rsidR="00D103AE" w:rsidRPr="00D103AE">
        <w:rPr>
          <w:rFonts w:ascii="Arial" w:eastAsia="Times New Roman" w:hAnsi="Arial" w:cs="Arial"/>
          <w:b/>
          <w:smallCaps/>
          <w:noProof/>
          <w:snapToGrid w:val="0"/>
          <w:lang w:val="hr-HR"/>
        </w:rPr>
        <w:t xml:space="preserve"> </w:t>
      </w:r>
    </w:p>
    <w:p w:rsidR="00BC694E" w:rsidRDefault="00BC694E"/>
    <w:sectPr w:rsidR="00BC694E" w:rsidSect="00ED0EBC">
      <w:footerReference w:type="even" r:id="rId6"/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BD3" w:rsidRDefault="00EF6BD3">
      <w:pPr>
        <w:spacing w:after="0" w:line="240" w:lineRule="auto"/>
      </w:pPr>
      <w:r>
        <w:separator/>
      </w:r>
    </w:p>
  </w:endnote>
  <w:endnote w:type="continuationSeparator" w:id="0">
    <w:p w:rsidR="00EF6BD3" w:rsidRDefault="00EF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D25AE6" w:rsidP="0048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670" w:rsidRDefault="00EF6BD3" w:rsidP="001C5B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D25AE6" w:rsidP="0048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2B76">
      <w:rPr>
        <w:rStyle w:val="PageNumber"/>
        <w:noProof/>
      </w:rPr>
      <w:t>2</w:t>
    </w:r>
    <w:r>
      <w:rPr>
        <w:rStyle w:val="PageNumber"/>
      </w:rPr>
      <w:fldChar w:fldCharType="end"/>
    </w:r>
  </w:p>
  <w:p w:rsidR="00E72670" w:rsidRDefault="00EF6BD3" w:rsidP="003178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BD3" w:rsidRDefault="00EF6BD3">
      <w:pPr>
        <w:spacing w:after="0" w:line="240" w:lineRule="auto"/>
      </w:pPr>
      <w:r>
        <w:separator/>
      </w:r>
    </w:p>
  </w:footnote>
  <w:footnote w:type="continuationSeparator" w:id="0">
    <w:p w:rsidR="00EF6BD3" w:rsidRDefault="00EF6B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AE"/>
    <w:rsid w:val="00056F31"/>
    <w:rsid w:val="000C5D07"/>
    <w:rsid w:val="002A2B76"/>
    <w:rsid w:val="00484E7C"/>
    <w:rsid w:val="005A7786"/>
    <w:rsid w:val="0063758D"/>
    <w:rsid w:val="00916279"/>
    <w:rsid w:val="009C0793"/>
    <w:rsid w:val="00A101E1"/>
    <w:rsid w:val="00BC694E"/>
    <w:rsid w:val="00D103AE"/>
    <w:rsid w:val="00D25AE6"/>
    <w:rsid w:val="00D45BF3"/>
    <w:rsid w:val="00DD152F"/>
    <w:rsid w:val="00EF6BD3"/>
    <w:rsid w:val="00F3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8CAE3-C91C-460F-A6CE-5B8F7E6F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103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3AE"/>
  </w:style>
  <w:style w:type="character" w:styleId="PageNumber">
    <w:name w:val="page number"/>
    <w:basedOn w:val="DefaultParagraphFont"/>
    <w:rsid w:val="00D10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11</cp:revision>
  <dcterms:created xsi:type="dcterms:W3CDTF">2018-04-05T12:45:00Z</dcterms:created>
  <dcterms:modified xsi:type="dcterms:W3CDTF">2018-04-20T05:32:00Z</dcterms:modified>
</cp:coreProperties>
</file>