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22" w:rsidRPr="00FB03CA" w:rsidRDefault="00713622" w:rsidP="00713622">
      <w:pPr>
        <w:keepNext/>
        <w:spacing w:after="0" w:line="240" w:lineRule="auto"/>
        <w:ind w:right="-284"/>
        <w:outlineLvl w:val="0"/>
        <w:rPr>
          <w:rFonts w:ascii="Arial" w:hAnsi="Arial"/>
          <w:b/>
          <w:bCs/>
          <w:sz w:val="28"/>
          <w:szCs w:val="20"/>
          <w:lang w:val="hr-HR" w:eastAsia="hr-HR"/>
        </w:rPr>
      </w:pPr>
      <w:bookmarkStart w:id="0" w:name="_GoBack"/>
      <w:bookmarkEnd w:id="0"/>
    </w:p>
    <w:p w:rsidR="00713622" w:rsidRPr="00FB03CA" w:rsidRDefault="00713622" w:rsidP="00713622">
      <w:pPr>
        <w:keepNext/>
        <w:spacing w:after="0" w:line="240" w:lineRule="auto"/>
        <w:ind w:right="-284"/>
        <w:outlineLvl w:val="5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ind w:right="-284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jem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lan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48. Za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alno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j i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dru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oj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)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pra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1"/>
          <w:w w:val="99"/>
          <w:sz w:val="24"/>
          <w:szCs w:val="24"/>
          <w:lang w:val="hr-HR" w:eastAsia="hr-HR"/>
        </w:rPr>
        <w:t>(„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Naro</w:t>
      </w:r>
      <w:r w:rsidRPr="00FB03CA">
        <w:rPr>
          <w:rFonts w:ascii="Arial" w:hAnsi="Arial" w:cs="Arial"/>
          <w:spacing w:val="-1"/>
          <w:w w:val="99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w w:val="99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”</w:t>
      </w:r>
      <w:r w:rsidRPr="00FB03CA">
        <w:rPr>
          <w:rFonts w:ascii="Arial" w:hAnsi="Arial" w:cs="Arial"/>
          <w:sz w:val="24"/>
          <w:szCs w:val="24"/>
          <w:lang w:val="hr-HR" w:eastAsia="hr-HR"/>
        </w:rPr>
        <w:t>,  b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oj  1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sz w:val="24"/>
          <w:szCs w:val="24"/>
          <w:lang w:val="hr-HR" w:eastAsia="hr-HR"/>
        </w:rPr>
        <w:t>/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3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– pročišćeni tekst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, 137/15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i 123/17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),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56. i članka 94. Statuta Brodsko-posavske županije („Službeni vjesnik Brodsko-posavske županije“, broj 15/13 </w:t>
      </w:r>
      <w:r>
        <w:rPr>
          <w:rFonts w:ascii="Arial" w:hAnsi="Arial" w:cs="Arial"/>
          <w:sz w:val="24"/>
          <w:szCs w:val="24"/>
          <w:lang w:val="hr-HR" w:eastAsia="hr-HR"/>
        </w:rPr>
        <w:t>-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pročišćeni tekst</w:t>
      </w:r>
      <w:r>
        <w:rPr>
          <w:rFonts w:ascii="Arial" w:hAnsi="Arial" w:cs="Arial"/>
          <w:sz w:val="24"/>
          <w:szCs w:val="24"/>
          <w:lang w:val="hr-HR" w:eastAsia="hr-HR"/>
        </w:rPr>
        <w:t>, 4/18.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), članka 15.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i članka 18.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Pravilnika o financiranju programa i projekata udruga koji su od interesa za Brodsko-posavsku županiju iz djelokruga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Upravnog odjela za zdravstvo i socijalnu skrb,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Zakona o udrugama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(„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Naro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e”</w:t>
      </w:r>
      <w:r w:rsidRPr="00FB03CA">
        <w:rPr>
          <w:rFonts w:ascii="Arial" w:hAnsi="Arial" w:cs="Arial"/>
          <w:sz w:val="24"/>
          <w:szCs w:val="24"/>
          <w:lang w:val="hr-HR" w:eastAsia="hr-HR"/>
        </w:rPr>
        <w:t>, broj 7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4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/</w:t>
      </w:r>
      <w:r w:rsidRPr="00FB03CA">
        <w:rPr>
          <w:rFonts w:ascii="Arial" w:hAnsi="Arial" w:cs="Arial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4</w:t>
      </w:r>
      <w:r>
        <w:rPr>
          <w:rFonts w:ascii="Arial" w:hAnsi="Arial" w:cs="Arial"/>
          <w:spacing w:val="-1"/>
          <w:sz w:val="24"/>
          <w:szCs w:val="24"/>
          <w:lang w:val="hr-HR" w:eastAsia="hr-HR"/>
        </w:rPr>
        <w:t>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i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broj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70/17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) te sukladno odredbama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o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kr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a,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eri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i 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ata od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w w:val="99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w w:val="99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bro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de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(„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ne 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e”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3"/>
          <w:w w:val="99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 xml:space="preserve">oj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6</w:t>
      </w:r>
      <w:r w:rsidRPr="00FB03CA">
        <w:rPr>
          <w:rFonts w:ascii="Arial" w:hAnsi="Arial" w:cs="Arial"/>
          <w:sz w:val="24"/>
          <w:szCs w:val="24"/>
          <w:lang w:val="hr-HR" w:eastAsia="hr-HR"/>
        </w:rPr>
        <w:t>/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5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)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i Odluke župana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od </w:t>
      </w:r>
      <w:r w:rsidR="00AD5972">
        <w:rPr>
          <w:rFonts w:ascii="Arial" w:hAnsi="Arial" w:cs="Arial"/>
          <w:sz w:val="24"/>
          <w:szCs w:val="24"/>
          <w:lang w:val="hr-HR" w:eastAsia="hr-HR"/>
        </w:rPr>
        <w:t>4 . ožujka 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201</w:t>
      </w:r>
      <w:r>
        <w:rPr>
          <w:rFonts w:ascii="Arial" w:hAnsi="Arial" w:cs="Arial"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. godine, </w:t>
      </w:r>
      <w:r>
        <w:rPr>
          <w:rFonts w:ascii="Arial" w:hAnsi="Arial" w:cs="Arial"/>
          <w:sz w:val="24"/>
          <w:szCs w:val="24"/>
          <w:lang w:val="hr-HR" w:eastAsia="hr-HR"/>
        </w:rPr>
        <w:t>župan Brodsko-posavske županije ,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keepNext/>
        <w:spacing w:after="0" w:line="240" w:lineRule="auto"/>
        <w:ind w:right="-284"/>
        <w:jc w:val="center"/>
        <w:outlineLvl w:val="5"/>
        <w:rPr>
          <w:rFonts w:ascii="Arial" w:hAnsi="Arial" w:cs="Arial"/>
          <w:b/>
          <w:color w:val="000000"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color w:val="000000"/>
          <w:sz w:val="24"/>
          <w:szCs w:val="24"/>
          <w:lang w:val="hr-HR" w:eastAsia="hr-HR"/>
        </w:rPr>
        <w:t xml:space="preserve">objavljuje </w:t>
      </w:r>
    </w:p>
    <w:p w:rsidR="00713622" w:rsidRPr="00FB03CA" w:rsidRDefault="00713622" w:rsidP="00713622">
      <w:pPr>
        <w:spacing w:after="0" w:line="240" w:lineRule="auto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keepNext/>
        <w:spacing w:after="0" w:line="240" w:lineRule="auto"/>
        <w:ind w:right="-284"/>
        <w:jc w:val="center"/>
        <w:outlineLvl w:val="0"/>
        <w:rPr>
          <w:rFonts w:ascii="Arial" w:hAnsi="Arial" w:cs="Arial"/>
          <w:b/>
          <w:iCs/>
          <w:sz w:val="28"/>
          <w:szCs w:val="20"/>
          <w:lang w:val="hr-HR" w:eastAsia="hr-HR"/>
        </w:rPr>
      </w:pPr>
      <w:r w:rsidRPr="00FB03CA">
        <w:rPr>
          <w:rFonts w:ascii="Arial" w:hAnsi="Arial" w:cs="Arial"/>
          <w:b/>
          <w:iCs/>
          <w:sz w:val="28"/>
          <w:szCs w:val="20"/>
          <w:lang w:val="hr-HR" w:eastAsia="hr-HR"/>
        </w:rPr>
        <w:t>J A V N I   N A T J E Č A J</w:t>
      </w:r>
    </w:p>
    <w:p w:rsidR="00713622" w:rsidRPr="00FB03CA" w:rsidRDefault="00713622" w:rsidP="00713622">
      <w:pPr>
        <w:spacing w:after="0" w:line="240" w:lineRule="auto"/>
        <w:rPr>
          <w:rFonts w:ascii="Times New Roman" w:hAnsi="Times New Roman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za 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financiranje programa i  projekata 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 udruga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čije je djelovanje  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na području </w:t>
      </w: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Brodsko-posavske županije</w:t>
      </w:r>
      <w:r>
        <w:rPr>
          <w:rFonts w:ascii="Arial" w:hAnsi="Arial" w:cs="Arial"/>
          <w:b/>
          <w:sz w:val="24"/>
          <w:szCs w:val="24"/>
          <w:lang w:val="hr-HR" w:eastAsia="hr-HR"/>
        </w:rPr>
        <w:t>, a koje su od interesa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 za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opće dobro iz                           </w:t>
      </w:r>
      <w:r w:rsidR="005866B8">
        <w:rPr>
          <w:rFonts w:ascii="Arial" w:hAnsi="Arial" w:cs="Arial"/>
          <w:b/>
          <w:sz w:val="24"/>
          <w:szCs w:val="24"/>
          <w:lang w:val="hr-HR" w:eastAsia="hr-HR"/>
        </w:rPr>
        <w:t xml:space="preserve">           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zdravstva i socijalne skrbi za 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 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>. godinu</w:t>
      </w: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                                                   </w:t>
      </w: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                                                              I.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 w:rsidRPr="00DF3476">
        <w:rPr>
          <w:rFonts w:ascii="Arial" w:hAnsi="Arial" w:cs="Arial"/>
          <w:sz w:val="24"/>
          <w:szCs w:val="24"/>
          <w:lang w:val="hr-HR" w:eastAsia="hr-HR"/>
        </w:rPr>
        <w:t xml:space="preserve">  Ž</w:t>
      </w:r>
      <w:r>
        <w:rPr>
          <w:rFonts w:ascii="Arial" w:hAnsi="Arial" w:cs="Arial"/>
          <w:sz w:val="24"/>
          <w:szCs w:val="24"/>
          <w:lang w:val="hr-HR" w:eastAsia="hr-HR"/>
        </w:rPr>
        <w:t>upan Brodsko-posavske županije objavljuje Javni natječaj  za financiranje programa ili projekata udruga   čije je djelovanje Brodsko-posavska županija, a od interesa su za opće dobro  iz zdravstva i socijalne skrbi u 2019. godini.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                            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                                                          II.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1.Ukupna planirani iznos Javnog natječaja iz točke I. je 756.273,00 kuna.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2.Udruge sukladno ovom Natječaju mogu prijaviti programe/projekte za sljedeća       prioritetna područja: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 w:rsidRPr="009362A2">
        <w:rPr>
          <w:rFonts w:ascii="Arial" w:hAnsi="Arial" w:cs="Arial"/>
          <w:b/>
          <w:sz w:val="24"/>
          <w:szCs w:val="24"/>
          <w:lang w:val="hr-HR" w:eastAsia="hr-HR"/>
        </w:rPr>
        <w:t xml:space="preserve">  Prioritetno područje 1-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362A2">
        <w:rPr>
          <w:rFonts w:ascii="Arial" w:hAnsi="Arial" w:cs="Arial"/>
          <w:sz w:val="24"/>
          <w:szCs w:val="24"/>
          <w:lang w:val="hr-HR" w:eastAsia="hr-HR"/>
        </w:rPr>
        <w:t>zdravstvena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i socijalno humanitarna djelatnost za programe/projekte usmjerene na zaštitu zdravlja, promicanje prava osoba s invaliditetom i djece  s teškoćama u razvoju, humanitarna i socijalna djelatnost, prevencija siromaštva i socijalna isključenost te neprihvatljivo ponašanje djece i mladih.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Ukupno planirana sredstva:90.000,00 kn,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 w:rsidRPr="003633BB">
        <w:rPr>
          <w:rFonts w:ascii="Arial" w:hAnsi="Arial" w:cs="Arial"/>
          <w:b/>
          <w:sz w:val="24"/>
          <w:szCs w:val="24"/>
          <w:lang w:val="hr-HR" w:eastAsia="hr-HR"/>
        </w:rPr>
        <w:lastRenderedPageBreak/>
        <w:t>Prioritetno područje 2-</w:t>
      </w:r>
      <w:r w:rsidRPr="003633BB">
        <w:rPr>
          <w:rFonts w:ascii="Arial" w:hAnsi="Arial" w:cs="Arial"/>
          <w:sz w:val="24"/>
          <w:szCs w:val="24"/>
          <w:lang w:val="hr-HR" w:eastAsia="hr-HR"/>
        </w:rPr>
        <w:t>promicanje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vrijednosti Domovinskog rata, unapređenje kvalitete života i pomoći braniteljima Domovinskog rata i članovima njihovih obitelji, invalidima Domovinskog rata i članovima njihovih obitelji, civilnim žrtvama Domovinskog rata, obilježavanje važnih obljetnica i očuvanje uspomena na Domovinski rat te poboljšanje kvalitete života kroz organiziranje sportskih, kulturnih i drugih oblika druženja članova udruge.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Ukupno planirana sredstva :300.000,00 kn,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 w:rsidRPr="00D24E89">
        <w:rPr>
          <w:rFonts w:ascii="Arial" w:hAnsi="Arial" w:cs="Arial"/>
          <w:b/>
          <w:sz w:val="24"/>
          <w:szCs w:val="24"/>
          <w:lang w:val="hr-HR" w:eastAsia="hr-HR"/>
        </w:rPr>
        <w:t>Prioritetno područje 3.-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D24E89">
        <w:rPr>
          <w:rFonts w:ascii="Arial" w:hAnsi="Arial" w:cs="Arial"/>
          <w:sz w:val="24"/>
          <w:szCs w:val="24"/>
          <w:lang w:val="hr-HR" w:eastAsia="hr-HR"/>
        </w:rPr>
        <w:t>pomoć i podrška u području zaštite nasilja u obitelji</w:t>
      </w:r>
      <w:r w:rsidR="008E7938">
        <w:rPr>
          <w:rFonts w:ascii="Arial" w:hAnsi="Arial" w:cs="Arial"/>
          <w:sz w:val="24"/>
          <w:szCs w:val="24"/>
          <w:lang w:val="hr-HR" w:eastAsia="hr-HR"/>
        </w:rPr>
        <w:t>, prvenstveno jačanje kapaciteta udruga za rad sa ženama i djecom žrtvama obiteljskog nasilja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Ukupno planirana sredstva:186.273,00 kn,</w:t>
      </w: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 w:rsidRPr="00D24E89">
        <w:rPr>
          <w:rFonts w:ascii="Arial" w:hAnsi="Arial" w:cs="Arial"/>
          <w:b/>
          <w:sz w:val="24"/>
          <w:szCs w:val="24"/>
          <w:lang w:val="hr-HR" w:eastAsia="hr-HR"/>
        </w:rPr>
        <w:t>Prioritetno područje 4</w:t>
      </w:r>
      <w:r w:rsidRPr="00D24E89">
        <w:rPr>
          <w:rFonts w:ascii="Arial" w:hAnsi="Arial" w:cs="Arial"/>
          <w:sz w:val="24"/>
          <w:szCs w:val="24"/>
          <w:lang w:val="hr-HR" w:eastAsia="hr-HR"/>
        </w:rPr>
        <w:t xml:space="preserve">- pomoć i podrška  u </w:t>
      </w:r>
      <w:r>
        <w:rPr>
          <w:rFonts w:ascii="Arial" w:hAnsi="Arial" w:cs="Arial"/>
          <w:sz w:val="24"/>
          <w:szCs w:val="24"/>
          <w:lang w:val="hr-HR" w:eastAsia="hr-HR"/>
        </w:rPr>
        <w:t>području brige za umirovljenike i osobe starije životne dobi.</w:t>
      </w:r>
    </w:p>
    <w:p w:rsidR="00713622" w:rsidRPr="00D24E89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Ukupno planirana sredstva :180.000,00 kn.</w:t>
      </w:r>
    </w:p>
    <w:p w:rsidR="00713622" w:rsidRPr="00D24E89" w:rsidRDefault="00713622" w:rsidP="00713622">
      <w:pPr>
        <w:spacing w:after="0" w:line="240" w:lineRule="auto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rPr>
          <w:rFonts w:ascii="Arial" w:hAnsi="Arial" w:cs="Arial"/>
          <w:b/>
          <w:sz w:val="24"/>
          <w:szCs w:val="24"/>
          <w:lang w:val="hr-HR" w:eastAsia="hr-HR"/>
        </w:rPr>
      </w:pPr>
      <w:r>
        <w:rPr>
          <w:rFonts w:ascii="Arial" w:hAnsi="Arial" w:cs="Arial"/>
          <w:b/>
          <w:sz w:val="24"/>
          <w:szCs w:val="24"/>
          <w:lang w:val="hr-HR" w:eastAsia="hr-HR"/>
        </w:rPr>
        <w:t xml:space="preserve">                                           </w:t>
      </w:r>
    </w:p>
    <w:p w:rsidR="00713622" w:rsidRPr="00FB03CA" w:rsidRDefault="00713622" w:rsidP="007136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3.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Najniži iznos financijskih sredstava koji se može odobriti za financiranje pojedinog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programa/projekta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je 1.000,00 kuna.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4.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Najviši iznos financijskih sredstava koji se može odobriti za financiranje pojedinog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programa/projekta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je </w:t>
      </w:r>
      <w:r>
        <w:rPr>
          <w:rFonts w:ascii="Arial" w:hAnsi="Arial" w:cs="Arial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z w:val="24"/>
          <w:szCs w:val="24"/>
          <w:lang w:val="hr-HR" w:eastAsia="hr-HR"/>
        </w:rPr>
        <w:t>0.000,00 kuna.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Program/projekt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se može financirati u 100% iznosu prihvatljivih troškova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, pri čemu potencijalni prijavitelji i partneri nisu dužni osigurati sufinanciranje iz vlastitih sredstava.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slučaju da se predmet</w:t>
      </w:r>
      <w:r>
        <w:rPr>
          <w:rFonts w:ascii="Arial" w:hAnsi="Arial" w:cs="Arial"/>
          <w:sz w:val="24"/>
          <w:szCs w:val="24"/>
          <w:lang w:val="hr-HR" w:eastAsia="hr-HR"/>
        </w:rPr>
        <w:t>ni program/projekt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ne financira u 100% iznosu iz proračuna Brodsko-posavske županije (u daljnjem tekstu: Županija), udruga je dužna osigurati preostali iznos financiranja do punog iznosa financiranja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5.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Županija zadržava pravo promjene ukupno odobrenog iznosa ovisno o kvaliteti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i dinamici punjenja županijskog proračuna.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6.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Rok za podnošenje prijedloga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je </w:t>
      </w:r>
      <w:r w:rsidR="00AD5972">
        <w:rPr>
          <w:rFonts w:ascii="Arial" w:hAnsi="Arial" w:cs="Arial"/>
          <w:sz w:val="24"/>
          <w:szCs w:val="24"/>
          <w:lang w:val="hr-HR" w:eastAsia="hr-HR"/>
        </w:rPr>
        <w:t>30 dana od dana objave  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UVJETI PRIJAVE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Upravni odjel za zdravstvo i socijalnu skrb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 će dodjeljivati sredstva za financiranje programa/projek</w:t>
      </w:r>
      <w:r>
        <w:rPr>
          <w:rFonts w:ascii="Arial" w:hAnsi="Arial" w:cs="Arial"/>
          <w:sz w:val="24"/>
          <w:szCs w:val="24"/>
          <w:lang w:val="hr-HR" w:eastAsia="hr-HR"/>
        </w:rPr>
        <w:t>ata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udruga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uz uvjet da: 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ni u Registar udruga Republike Hrvatske ili drugi odgovarajući registar;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lastRenderedPageBreak/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ao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ustanove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 xml:space="preserve"> 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h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imaju sjedište na području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 ili provod</w:t>
      </w:r>
      <w:r>
        <w:rPr>
          <w:rFonts w:ascii="Arial" w:hAnsi="Arial" w:cs="Arial"/>
          <w:sz w:val="24"/>
          <w:szCs w:val="24"/>
          <w:lang w:val="hr-HR" w:eastAsia="hr-HR"/>
        </w:rPr>
        <w:t xml:space="preserve">e program/projekt od međunarodnog značenja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na području </w:t>
      </w:r>
      <w:r>
        <w:rPr>
          <w:rFonts w:ascii="Arial" w:hAnsi="Arial" w:cs="Arial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m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 i 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 pred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et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u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eren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n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s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om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>
        <w:rPr>
          <w:rFonts w:ascii="Arial" w:hAnsi="Arial" w:cs="Arial"/>
          <w:spacing w:val="4"/>
          <w:sz w:val="24"/>
          <w:szCs w:val="24"/>
          <w:lang w:val="hr-HR" w:eastAsia="hr-HR"/>
        </w:rPr>
        <w:t xml:space="preserve"> (statut udruge mora biti usklađen s odredbama Zakona o udrugama „Narodne novine“ broj 74/14 ili udruga mora podnijeti zahtjev za usklađivanjem nadležnom uredu što dokazuje potvrdom nadležnog ureda, a osoba ovlaštena za zastupanje udruge mora biti u mandatu)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pri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a javni natječaj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upanije, 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de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en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ao 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an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orista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)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oj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civ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il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dru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ured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z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pre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z 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i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h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h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ora;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s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za 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te dru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h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 d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m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i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>
        <w:rPr>
          <w:rFonts w:ascii="Arial" w:hAnsi="Arial" w:cs="Arial"/>
          <w:sz w:val="24"/>
          <w:szCs w:val="24"/>
          <w:lang w:val="hr-HR" w:eastAsia="hr-HR"/>
        </w:rPr>
        <w:t>u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v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oris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a,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ta ne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ak i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no 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đ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en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pre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člankom 48.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be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3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ode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l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dob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g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og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pri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 ut</w:t>
      </w:r>
      <w:r w:rsidRPr="00FB03CA">
        <w:rPr>
          <w:rFonts w:ascii="Arial" w:hAnsi="Arial" w:cs="Arial"/>
          <w:spacing w:val="-2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đ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  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g 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i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prote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(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druge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 drugi pri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n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n);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org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z w:val="24"/>
          <w:szCs w:val="24"/>
          <w:lang w:val="hr-HR" w:eastAsia="hr-HR"/>
        </w:rPr>
        <w:t>bu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imaju uređen sustav prikupljanja članarina te 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eda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ć</w:t>
      </w:r>
      <w:r>
        <w:rPr>
          <w:rFonts w:ascii="Arial" w:hAnsi="Arial" w:cs="Arial"/>
          <w:sz w:val="24"/>
          <w:szCs w:val="24"/>
          <w:lang w:val="hr-HR" w:eastAsia="hr-HR"/>
        </w:rPr>
        <w:t>a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i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m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a.</w:t>
      </w:r>
    </w:p>
    <w:p w:rsidR="00713622" w:rsidRPr="00FB03CA" w:rsidRDefault="00713622" w:rsidP="007136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7.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Potencijalni prijavitelj može podnijeti prijavu za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najviše dva projekta/programa ali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samo jed</w:t>
      </w:r>
      <w:r>
        <w:rPr>
          <w:rFonts w:ascii="Arial" w:hAnsi="Arial" w:cs="Arial"/>
          <w:sz w:val="24"/>
          <w:szCs w:val="24"/>
          <w:lang w:val="hr-HR" w:eastAsia="hr-HR"/>
        </w:rPr>
        <w:t>an program/projekt po prioritetnom području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za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razdoblje provedbe do 12 mjeseci.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8.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natječaj se ne mogu prijaviti aktivnosti koje se već u potpunosti financiraju iz proračunskih sredstava Brodsko-posavske županije ili drugih javnih izvora.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9.</w:t>
      </w:r>
      <w:r w:rsidRPr="00FB03CA">
        <w:rPr>
          <w:rFonts w:ascii="Arial" w:hAnsi="Arial" w:cs="Arial"/>
          <w:sz w:val="24"/>
          <w:szCs w:val="24"/>
          <w:lang w:val="hr-HR" w:eastAsia="hr-HR"/>
        </w:rPr>
        <w:t>Financirati, odnosno sufinancirati će se samo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programi/projekti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 koji/e će se provoditi tijekom 201</w:t>
      </w:r>
      <w:r>
        <w:rPr>
          <w:rFonts w:ascii="Arial" w:hAnsi="Arial" w:cs="Arial"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godine.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KRITERIJI ZA ODABIR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Kriteriji za odabir progr</w:t>
      </w:r>
      <w:r>
        <w:rPr>
          <w:rFonts w:ascii="Arial" w:hAnsi="Arial" w:cs="Arial"/>
          <w:sz w:val="24"/>
          <w:szCs w:val="24"/>
          <w:lang w:val="hr-HR" w:eastAsia="hr-HR"/>
        </w:rPr>
        <w:t>ama, projekata su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sljedeći: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2427C2">
        <w:rPr>
          <w:rFonts w:ascii="Arial" w:hAnsi="Arial" w:cs="Arial"/>
          <w:sz w:val="24"/>
          <w:szCs w:val="24"/>
          <w:lang w:val="hr-HR" w:eastAsia="hr-HR"/>
        </w:rPr>
        <w:t>institucionalna sposobnost prijavitelja/partnera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- ima li prijavitelj dovoljno iskustva i stručnog kapaciteta za provedbu planiranih aktivnosti programa/projekta (imaju li </w:t>
      </w:r>
      <w:r>
        <w:rPr>
          <w:rFonts w:ascii="Arial" w:hAnsi="Arial" w:cs="Arial"/>
          <w:sz w:val="24"/>
          <w:szCs w:val="24"/>
          <w:lang w:val="hr-HR" w:eastAsia="hr-HR"/>
        </w:rPr>
        <w:lastRenderedPageBreak/>
        <w:t>odgovarajuće sposobnosti i vještine za njegovu provedbu te znanja o problemima koji se rješavaju ovim natječajem); imaju li prijavitelj i partner(i) dovoljno upravljačkog kapaciteta (uključujući osoblje, opremu i sposobnost vođenja proračuna programa/projekta); postoji li jasna struktura upravljanja programom/projektom; je li jasno definiran tim i obveze njegovih članova;</w:t>
      </w:r>
    </w:p>
    <w:p w:rsidR="00713622" w:rsidRPr="009415BD" w:rsidRDefault="00713622" w:rsidP="0071362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2427C2">
        <w:rPr>
          <w:rFonts w:ascii="Arial" w:hAnsi="Arial" w:cs="Arial"/>
          <w:sz w:val="24"/>
          <w:szCs w:val="24"/>
          <w:lang w:val="hr-HR" w:eastAsia="hr-HR"/>
        </w:rPr>
        <w:t>relevantnost programa/projekta</w:t>
      </w:r>
      <w:r w:rsidRPr="009415BD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415BD">
        <w:rPr>
          <w:rFonts w:ascii="Arial" w:hAnsi="Arial" w:cs="Arial"/>
          <w:sz w:val="24"/>
          <w:szCs w:val="24"/>
          <w:lang w:val="hr-HR" w:eastAsia="hr-HR"/>
        </w:rPr>
        <w:t>- koliko je prijedlog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 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relevantan u odnosu na ciljeve i priorite</w:t>
      </w:r>
      <w:r>
        <w:rPr>
          <w:rFonts w:ascii="Arial" w:hAnsi="Arial" w:cs="Arial"/>
          <w:sz w:val="24"/>
          <w:szCs w:val="24"/>
          <w:lang w:val="hr-HR" w:eastAsia="hr-HR"/>
        </w:rPr>
        <w:t>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na područja aktivnosti natječaja (je </w:t>
      </w:r>
      <w:r>
        <w:rPr>
          <w:rFonts w:ascii="Arial" w:hAnsi="Arial" w:cs="Arial"/>
          <w:sz w:val="24"/>
          <w:szCs w:val="24"/>
          <w:lang w:val="hr-HR" w:eastAsia="hr-HR"/>
        </w:rPr>
        <w:t>li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u skladu s mjerama i aktivnostima u planiranim nacionalnim/regionalnim/lokalnim programima, strategijama i politikama koje su u nadležnosti davatelja financijskih sredstava); je</w:t>
      </w:r>
      <w:r>
        <w:rPr>
          <w:rFonts w:ascii="Arial" w:hAnsi="Arial" w:cs="Arial"/>
          <w:sz w:val="24"/>
          <w:szCs w:val="24"/>
          <w:lang w:val="hr-HR" w:eastAsia="hr-HR"/>
        </w:rPr>
        <w:t>su li ciljevi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jasno definirani i realno dostižni; jesu li aktivnosti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jasne, opravdane, razumljive i provedive; jesu li rezultati jasno određeni i hoće li aktivnosti dovesti do ostvarivanja rez</w:t>
      </w:r>
      <w:r>
        <w:rPr>
          <w:rFonts w:ascii="Arial" w:hAnsi="Arial" w:cs="Arial"/>
          <w:sz w:val="24"/>
          <w:szCs w:val="24"/>
          <w:lang w:val="hr-HR" w:eastAsia="hr-HR"/>
        </w:rPr>
        <w:t>ultata; ima li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jasno definirane korisnike (broj, dob, spol i sl.); definira li i u kojoj mje</w:t>
      </w:r>
      <w:r>
        <w:rPr>
          <w:rFonts w:ascii="Arial" w:hAnsi="Arial" w:cs="Arial"/>
          <w:sz w:val="24"/>
          <w:szCs w:val="24"/>
          <w:lang w:val="hr-HR" w:eastAsia="hr-HR"/>
        </w:rPr>
        <w:t>ri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njihove probleme i potrebe; pridonosi </w:t>
      </w:r>
      <w:r>
        <w:rPr>
          <w:rFonts w:ascii="Arial" w:hAnsi="Arial" w:cs="Arial"/>
          <w:sz w:val="24"/>
          <w:szCs w:val="24"/>
          <w:lang w:val="hr-HR" w:eastAsia="hr-HR"/>
        </w:rPr>
        <w:t>li program/projekt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i u kojo</w:t>
      </w:r>
      <w:r>
        <w:rPr>
          <w:rFonts w:ascii="Arial" w:hAnsi="Arial" w:cs="Arial"/>
          <w:sz w:val="24"/>
          <w:szCs w:val="24"/>
          <w:lang w:val="hr-HR" w:eastAsia="hr-HR"/>
        </w:rPr>
        <w:t>j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mjeri rješavanju problema korisnika; u kojoj mjeri su rezultati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održivi;</w:t>
      </w:r>
    </w:p>
    <w:p w:rsidR="00713622" w:rsidRPr="009415BD" w:rsidRDefault="00713622" w:rsidP="0071362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2427C2">
        <w:rPr>
          <w:rFonts w:ascii="Arial" w:hAnsi="Arial" w:cs="Arial"/>
          <w:sz w:val="24"/>
          <w:szCs w:val="24"/>
          <w:lang w:val="hr-HR" w:eastAsia="hr-HR"/>
        </w:rPr>
        <w:t>proračun (troškovi</w:t>
      </w:r>
      <w:r w:rsidRPr="009415BD">
        <w:rPr>
          <w:rFonts w:ascii="Arial" w:hAnsi="Arial" w:cs="Arial"/>
          <w:b/>
          <w:sz w:val="24"/>
          <w:szCs w:val="24"/>
          <w:lang w:val="hr-HR" w:eastAsia="hr-HR"/>
        </w:rPr>
        <w:t>)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- jesu li troškovi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realni u odnosu na određene rezultate i predviđeno vrijeme trajanja; jesu li troškovi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 xml:space="preserve"> usklađeni s planiranim aktivnostima </w:t>
      </w:r>
      <w:r>
        <w:rPr>
          <w:rFonts w:ascii="Arial" w:hAnsi="Arial" w:cs="Arial"/>
          <w:sz w:val="24"/>
          <w:szCs w:val="24"/>
          <w:lang w:val="hr-HR" w:eastAsia="hr-HR"/>
        </w:rPr>
        <w:t>programa/projekta</w:t>
      </w:r>
      <w:r w:rsidRPr="009415BD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SADRŽAJ PRIJAVE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Prijedlozi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dostavljaju se isključivo na propisanim obrascima, koji su zajedno s Uputama za prijavitelje </w:t>
      </w:r>
      <w:r>
        <w:rPr>
          <w:rFonts w:ascii="Arial" w:hAnsi="Arial" w:cs="Arial"/>
          <w:sz w:val="24"/>
          <w:szCs w:val="24"/>
          <w:lang w:val="hr-HR" w:eastAsia="hr-HR"/>
        </w:rPr>
        <w:t>dostupni na mrežnim stranicama 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upanije </w:t>
      </w:r>
      <w:hyperlink r:id="rId5" w:history="1">
        <w:r w:rsidRPr="00FB03CA">
          <w:rPr>
            <w:rFonts w:ascii="Arial" w:hAnsi="Arial" w:cs="Arial"/>
            <w:color w:val="0563C1"/>
            <w:sz w:val="24"/>
            <w:szCs w:val="24"/>
            <w:u w:val="single"/>
            <w:lang w:val="hr-HR" w:eastAsia="hr-HR"/>
          </w:rPr>
          <w:t>www.bpz.hr</w:t>
        </w:r>
      </w:hyperlink>
      <w:r w:rsidRPr="00FB03CA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Obavezna dokumentacija: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ispunjen, potpisan i ovjeren obrazac opisa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ispunjen, potpisan i ovjeren obrazac proračuna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programa/projekta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preslika Izvoda o registraciji udruge iz Registra udruga RH ili drugog odgovarajućeg registra, ne starija od 3 mjeseca (može ga zamijeniti i ispis elektronske stranice sa svim podacima udruge iz registra);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preslika ovjerenog važećeg statuta prijavitelja;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financijski izvještaj udruge</w:t>
      </w:r>
    </w:p>
    <w:p w:rsidR="00713622" w:rsidRPr="00AB3BEA" w:rsidRDefault="00713622" w:rsidP="00713622">
      <w:pPr>
        <w:pStyle w:val="Odlomakpopisa"/>
        <w:numPr>
          <w:ilvl w:val="1"/>
          <w:numId w:val="11"/>
        </w:numPr>
        <w:jc w:val="both"/>
        <w:rPr>
          <w:rStyle w:val="Naslov1Char"/>
          <w:rFonts w:ascii="Arial" w:hAnsi="Arial" w:cs="Arial"/>
          <w:i w:val="0"/>
        </w:rPr>
      </w:pPr>
      <w:r w:rsidRPr="00AB3BEA">
        <w:rPr>
          <w:rStyle w:val="Naslov1Char"/>
          <w:rFonts w:ascii="Arial" w:hAnsi="Arial" w:cs="Arial"/>
          <w:i w:val="0"/>
        </w:rPr>
        <w:t>za obveznike dvojnog knjigovodstva: preslika godišnjeg Izvještaja o prihodima      i rashodima, bilanca i bilješke uz financijske izvještaje za 2018. godinu;</w:t>
      </w:r>
    </w:p>
    <w:p w:rsidR="00713622" w:rsidRPr="00C0641F" w:rsidRDefault="00713622" w:rsidP="00713622">
      <w:pPr>
        <w:pStyle w:val="Odlomakpopisa"/>
        <w:numPr>
          <w:ilvl w:val="1"/>
          <w:numId w:val="11"/>
        </w:numPr>
        <w:jc w:val="both"/>
        <w:rPr>
          <w:rFonts w:ascii="Arial" w:hAnsi="Arial" w:cs="Arial"/>
        </w:rPr>
      </w:pPr>
      <w:r w:rsidRPr="00C0641F">
        <w:rPr>
          <w:rFonts w:ascii="Arial" w:hAnsi="Arial" w:cs="Arial"/>
        </w:rPr>
        <w:t>za obveznike jednostavnog knjigovodstva: odluka o vođenju jednostavnog knjigovodstva i primjeni novčanog računovodstvenog načela usvojena od zakonskog podnositelja i godišnji financijski izvještaj  o primicima i izdacima za 2018. godinu;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potpisana izjava o neposto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janju dvostrukog financiranja;</w:t>
      </w:r>
    </w:p>
    <w:p w:rsidR="00713622" w:rsidRPr="00FB03CA" w:rsidRDefault="00713622" w:rsidP="007136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Izjava o partnerstvu (ukoliko </w:t>
      </w:r>
      <w:r>
        <w:rPr>
          <w:rFonts w:ascii="Arial" w:hAnsi="Arial" w:cs="Arial"/>
          <w:sz w:val="24"/>
          <w:szCs w:val="24"/>
          <w:lang w:val="hr-HR" w:eastAsia="hr-HR"/>
        </w:rPr>
        <w:t>se program/projekt)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provodi u partnerstvu sa drugim prihvatljivim subjektima).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lastRenderedPageBreak/>
        <w:t xml:space="preserve">Neobavezni dijelovi prijave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su izvodi iz novinskih članaka, publikacija, fotografije, nagrade i sl., kao dokaz dosadašnjih aktivnosti i realiziranih sličnih </w:t>
      </w:r>
      <w:r>
        <w:rPr>
          <w:rFonts w:ascii="Arial" w:hAnsi="Arial" w:cs="Arial"/>
          <w:sz w:val="24"/>
          <w:szCs w:val="24"/>
          <w:lang w:val="hr-HR" w:eastAsia="hr-HR"/>
        </w:rPr>
        <w:t>programa/projekata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Udruga kojoj će biti odobreno financiranje prije potpisa ugovora će morati dostaviti sljedeće dokumente: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Uvjerenje nadležnog suda da se ne vodi kazneni postupak protiv osobe ovlaštene za zastupanje udruge i voditelja projekta, ne starije od 6 mjeseci od dana objave natječaja;</w:t>
      </w:r>
    </w:p>
    <w:p w:rsidR="00713622" w:rsidRPr="00FB03CA" w:rsidRDefault="00713622" w:rsidP="0071362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Potvrda Ministarstva financija/Porezne uprave o stanju javnog dugovanja za prijavitelja i partnere, ne starija od 30 dana od dana objave natječaja.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NAČIN PRIJAVE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Natječajnu dokumentaciju potrebno je poslati u papirnatom obliku (jedan izvornik)  poštom ili osobno i to kako slijedi: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poštom u zatvorenoj omotnici na adresu: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Brodsko-posavska županija, Upravni odjel za </w:t>
      </w:r>
      <w:r>
        <w:rPr>
          <w:rFonts w:ascii="Arial" w:hAnsi="Arial" w:cs="Arial"/>
          <w:b/>
          <w:sz w:val="24"/>
          <w:szCs w:val="24"/>
          <w:lang w:val="hr-HR" w:eastAsia="hr-HR"/>
        </w:rPr>
        <w:t>zdravstvo i socijalnu skrb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 (NE OTVARAJ - Javni natječaj za financiranje pro</w:t>
      </w:r>
      <w:r>
        <w:rPr>
          <w:rFonts w:ascii="Arial" w:hAnsi="Arial" w:cs="Arial"/>
          <w:b/>
          <w:sz w:val="24"/>
          <w:szCs w:val="24"/>
          <w:lang w:val="hr-HR" w:eastAsia="hr-HR"/>
        </w:rPr>
        <w:t xml:space="preserve">grama, projekata  udruga čije je djelovanje Brodsko-posavska županija, a od interesa su za opće dobro iz zdravstva i socijalne skrbi 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 xml:space="preserve"> za 201</w:t>
      </w:r>
      <w:r>
        <w:rPr>
          <w:rFonts w:ascii="Arial" w:hAnsi="Arial" w:cs="Arial"/>
          <w:b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b/>
          <w:sz w:val="24"/>
          <w:szCs w:val="24"/>
          <w:lang w:val="hr-HR" w:eastAsia="hr-HR"/>
        </w:rPr>
        <w:t>. godinu), Petra Krešimira IV 1, 35000 Slavonski Brod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Na omotnici je obavezno navesti naziv prijavitelja.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Postupak zaprimanja, otvaranja i pregleda dostavljenih prijava, ocjena prijava, dostava dodatne dokumentacije, ugovaranje, donošenje odluke o dodjeli financijskih sredstava kao i podnošenje prigovora detaljno su opisani u Uputama za prijavitelje na Javni natječaj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/poziv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za financiranje pr</w:t>
      </w:r>
      <w:r>
        <w:rPr>
          <w:rFonts w:ascii="Arial" w:hAnsi="Arial" w:cs="Arial"/>
          <w:sz w:val="24"/>
          <w:szCs w:val="24"/>
          <w:lang w:val="hr-HR" w:eastAsia="hr-HR"/>
        </w:rPr>
        <w:t xml:space="preserve">ograma, projekta udruga 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području Brodsko-posavske županije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koje su od interesa za opće dobro iz zdravstva i socijalne skrbi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za 201</w:t>
      </w:r>
      <w:r>
        <w:rPr>
          <w:rFonts w:ascii="Arial" w:hAnsi="Arial" w:cs="Arial"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godinu.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Razmatrati će se samo prijave koje su pravodobno prijavljene te koje u cijelosti zadovoljavaju propisane uvjete Javnog natječaja</w:t>
      </w:r>
      <w:r>
        <w:rPr>
          <w:rFonts w:ascii="Arial" w:hAnsi="Arial" w:cs="Arial"/>
          <w:sz w:val="24"/>
          <w:szCs w:val="24"/>
          <w:lang w:val="hr-HR" w:eastAsia="hr-HR"/>
        </w:rPr>
        <w:t>/poziva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Sva potrebne informacije vezane uz ovaj Javni natječaj</w:t>
      </w:r>
      <w:r>
        <w:rPr>
          <w:rFonts w:ascii="Arial" w:hAnsi="Arial" w:cs="Arial"/>
          <w:sz w:val="24"/>
          <w:szCs w:val="24"/>
          <w:lang w:val="hr-HR" w:eastAsia="hr-HR"/>
        </w:rPr>
        <w:t xml:space="preserve">/poziv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mogu se dobiti u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Upravnom odjelu za zdravstvo i socijalnu skrb 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Brodsko-posavske županije (ured 300), Petra Krešimira IV 1, </w:t>
      </w:r>
      <w:r>
        <w:rPr>
          <w:rFonts w:ascii="Arial" w:hAnsi="Arial" w:cs="Arial"/>
          <w:sz w:val="24"/>
          <w:szCs w:val="24"/>
          <w:lang w:val="hr-HR" w:eastAsia="hr-HR"/>
        </w:rPr>
        <w:t>Slavonski Brod, tel. 035/216-379  e-mail:</w:t>
      </w:r>
      <w:r>
        <w:rPr>
          <w:rFonts w:ascii="Arial" w:hAnsi="Arial" w:cs="Arial"/>
          <w:color w:val="0563C1"/>
          <w:sz w:val="24"/>
          <w:szCs w:val="24"/>
          <w:u w:val="single"/>
          <w:lang w:val="hr-HR" w:eastAsia="hr-HR"/>
        </w:rPr>
        <w:t xml:space="preserve">bdosen@bpz.hr  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FB03CA">
        <w:rPr>
          <w:rFonts w:ascii="Arial" w:hAnsi="Arial" w:cs="Arial"/>
          <w:b/>
          <w:sz w:val="24"/>
          <w:szCs w:val="24"/>
          <w:lang w:val="hr-HR" w:eastAsia="hr-HR"/>
        </w:rPr>
        <w:t>NATJEČAJNA DOKUMENTACIJA: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1. 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2. Te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t javnog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at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3. U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lastRenderedPageBreak/>
        <w:t>4.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sce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4.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pro</w:t>
      </w:r>
      <w:r w:rsidRPr="00FB03CA">
        <w:rPr>
          <w:rFonts w:ascii="Arial" w:hAnsi="Arial" w:cs="Arial"/>
          <w:spacing w:val="1"/>
          <w:w w:val="99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w w:val="99"/>
          <w:sz w:val="24"/>
          <w:szCs w:val="24"/>
          <w:lang w:val="hr-HR" w:eastAsia="hr-HR"/>
        </w:rPr>
        <w:t>k</w:t>
      </w:r>
      <w:r>
        <w:rPr>
          <w:rFonts w:ascii="Arial" w:hAnsi="Arial" w:cs="Arial"/>
          <w:w w:val="99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w w:val="99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4.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ac 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na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5. 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s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ž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i;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6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za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c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ocjenu 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vali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/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ti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7.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o 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tru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8. Obrazac izjave o partnerstvu (ako je primjenjivo);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9. 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ora o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u pr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>10.O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sc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tava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e: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    10.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.O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FB03CA"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FB03CA">
        <w:rPr>
          <w:rFonts w:ascii="Arial" w:hAnsi="Arial" w:cs="Arial"/>
          <w:sz w:val="24"/>
          <w:szCs w:val="24"/>
          <w:lang w:val="hr-HR" w:eastAsia="hr-HR"/>
        </w:rPr>
        <w:t>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b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 progra</w:t>
      </w:r>
      <w:r w:rsidRPr="00FB03CA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FB03CA">
        <w:rPr>
          <w:rFonts w:ascii="Arial" w:hAnsi="Arial" w:cs="Arial"/>
          <w:sz w:val="24"/>
          <w:szCs w:val="24"/>
          <w:lang w:val="hr-HR" w:eastAsia="hr-HR"/>
        </w:rPr>
        <w:t>a/pro</w:t>
      </w:r>
      <w:r w:rsidRPr="00FB03C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FB03CA">
        <w:rPr>
          <w:rFonts w:ascii="Arial" w:hAnsi="Arial" w:cs="Arial"/>
          <w:sz w:val="24"/>
          <w:szCs w:val="24"/>
          <w:lang w:val="hr-HR" w:eastAsia="hr-HR"/>
        </w:rPr>
        <w:t>e</w:t>
      </w:r>
      <w:r w:rsidRPr="00FB03C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>
        <w:rPr>
          <w:rFonts w:ascii="Arial" w:hAnsi="Arial" w:cs="Arial"/>
          <w:sz w:val="24"/>
          <w:szCs w:val="24"/>
          <w:lang w:val="hr-HR" w:eastAsia="hr-HR"/>
        </w:rPr>
        <w:t>ta</w:t>
      </w:r>
      <w:r w:rsidRPr="00FB03C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     10.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FB03CA">
        <w:rPr>
          <w:rFonts w:ascii="Arial" w:hAnsi="Arial" w:cs="Arial"/>
          <w:sz w:val="24"/>
          <w:szCs w:val="24"/>
          <w:lang w:val="hr-HR" w:eastAsia="hr-HR"/>
        </w:rPr>
        <w:t>.Obr</w:t>
      </w:r>
      <w:r w:rsidRPr="00FB03C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FB03CA">
        <w:rPr>
          <w:rFonts w:ascii="Arial" w:hAnsi="Arial" w:cs="Arial"/>
          <w:sz w:val="24"/>
          <w:szCs w:val="24"/>
          <w:lang w:val="hr-HR" w:eastAsia="hr-HR"/>
        </w:rPr>
        <w:t xml:space="preserve">ac financijskog izvještaja provedbe </w:t>
      </w:r>
      <w:r>
        <w:rPr>
          <w:rFonts w:ascii="Arial" w:hAnsi="Arial" w:cs="Arial"/>
          <w:sz w:val="24"/>
          <w:szCs w:val="24"/>
          <w:lang w:val="hr-HR" w:eastAsia="hr-HR"/>
        </w:rPr>
        <w:t>programa/projekta;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10.3.Obrazac financijskog izvješća PROR – POT.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b/>
          <w:spacing w:val="-1"/>
          <w:sz w:val="24"/>
          <w:szCs w:val="24"/>
          <w:lang w:val="hr-HR" w:eastAsia="hr-HR"/>
        </w:rPr>
      </w:pPr>
    </w:p>
    <w:p w:rsidR="00713622" w:rsidRPr="00B56294" w:rsidRDefault="00713622" w:rsidP="00713622">
      <w:pPr>
        <w:spacing w:after="0" w:line="240" w:lineRule="auto"/>
        <w:jc w:val="both"/>
        <w:rPr>
          <w:rFonts w:ascii="Arial" w:hAnsi="Arial" w:cs="Arial"/>
          <w:b/>
          <w:spacing w:val="-1"/>
          <w:sz w:val="24"/>
          <w:szCs w:val="24"/>
          <w:lang w:val="hr-HR" w:eastAsia="hr-HR"/>
        </w:rPr>
      </w:pPr>
      <w:r w:rsidRPr="00B56294">
        <w:rPr>
          <w:rFonts w:ascii="Arial" w:hAnsi="Arial" w:cs="Arial"/>
          <w:b/>
          <w:spacing w:val="-1"/>
          <w:sz w:val="24"/>
          <w:szCs w:val="24"/>
          <w:lang w:val="hr-HR" w:eastAsia="hr-HR"/>
        </w:rPr>
        <w:t>ZAŠTITA OSOBNIH PODATAKA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  <w:r>
        <w:rPr>
          <w:rFonts w:ascii="Arial" w:hAnsi="Arial" w:cs="Arial"/>
          <w:spacing w:val="-1"/>
          <w:sz w:val="24"/>
          <w:szCs w:val="24"/>
          <w:lang w:val="hr-HR" w:eastAsia="hr-HR"/>
        </w:rPr>
        <w:t>Sukladno članku 6. stavak 1. točka c) Opće uredbe o zaštiti osobnih podataka Brodsko-posavska županija,  voditelj obrade, prikuplja, obrađuje i javno objavljuje osobne podatke prijavitelja programa, projekata i manifestacija u svrhu provedbe postupka dodjele financijskih sredstava za financiranje programa, projekata  udruga iz zdravstva i socijalne skrbi na području Brodsko-posavske županije za 2019. godinu.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pacing w:val="-1"/>
          <w:sz w:val="24"/>
          <w:szCs w:val="24"/>
          <w:lang w:val="hr-HR" w:eastAsia="hr-HR"/>
        </w:rPr>
        <w:t xml:space="preserve">Dostavljeni osobni podaci čuvat će se do roka propisanog </w:t>
      </w:r>
      <w:r w:rsidRPr="000C0522">
        <w:rPr>
          <w:rFonts w:ascii="Arial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>
        <w:rPr>
          <w:rFonts w:ascii="Arial" w:hAnsi="Arial" w:cs="Arial"/>
          <w:spacing w:val="-1"/>
          <w:sz w:val="24"/>
          <w:szCs w:val="24"/>
          <w:lang w:val="hr-HR" w:eastAsia="hr-HR"/>
        </w:rPr>
        <w:t>om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 xml:space="preserve">o 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kr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z w:val="24"/>
          <w:szCs w:val="24"/>
          <w:lang w:val="hr-HR" w:eastAsia="hr-HR"/>
        </w:rPr>
        <w:t>ter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a, 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m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z w:val="24"/>
          <w:szCs w:val="24"/>
          <w:lang w:val="hr-HR" w:eastAsia="hr-HR"/>
        </w:rPr>
        <w:t>eri</w:t>
      </w:r>
      <w:r w:rsidRPr="000C0522">
        <w:rPr>
          <w:rFonts w:ascii="Arial" w:hAnsi="Arial" w:cs="Arial"/>
          <w:spacing w:val="-2"/>
          <w:sz w:val="24"/>
          <w:szCs w:val="24"/>
          <w:lang w:val="hr-HR" w:eastAsia="hr-HR"/>
        </w:rPr>
        <w:t>l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0C0522">
        <w:rPr>
          <w:rFonts w:ascii="Arial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hAnsi="Arial" w:cs="Arial"/>
          <w:sz w:val="24"/>
          <w:szCs w:val="24"/>
          <w:lang w:val="hr-HR" w:eastAsia="hr-HR"/>
        </w:rPr>
        <w:t>tu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  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 xml:space="preserve">i </w:t>
      </w:r>
      <w:r w:rsidRPr="000C0522">
        <w:rPr>
          <w:rFonts w:ascii="Arial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g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hAnsi="Arial" w:cs="Arial"/>
          <w:sz w:val="24"/>
          <w:szCs w:val="24"/>
          <w:lang w:val="hr-HR" w:eastAsia="hr-HR"/>
        </w:rPr>
        <w:t>ar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z w:val="24"/>
          <w:szCs w:val="24"/>
          <w:lang w:val="hr-HR" w:eastAsia="hr-HR"/>
        </w:rPr>
        <w:t>a progra</w:t>
      </w:r>
      <w:r w:rsidRPr="000C0522">
        <w:rPr>
          <w:rFonts w:ascii="Arial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hAnsi="Arial" w:cs="Arial"/>
          <w:sz w:val="24"/>
          <w:szCs w:val="24"/>
          <w:lang w:val="hr-HR" w:eastAsia="hr-HR"/>
        </w:rPr>
        <w:t>a i p</w:t>
      </w:r>
      <w:r w:rsidRPr="000C0522">
        <w:rPr>
          <w:rFonts w:ascii="Arial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ata od 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nt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-1"/>
          <w:w w:val="99"/>
          <w:sz w:val="24"/>
          <w:szCs w:val="24"/>
          <w:lang w:val="hr-HR" w:eastAsia="hr-HR"/>
        </w:rPr>
        <w:t>p</w:t>
      </w:r>
      <w:r w:rsidRPr="000C0522">
        <w:rPr>
          <w:rFonts w:ascii="Arial" w:hAnsi="Arial" w:cs="Arial"/>
          <w:spacing w:val="1"/>
          <w:w w:val="99"/>
          <w:sz w:val="24"/>
          <w:szCs w:val="24"/>
          <w:lang w:val="hr-HR" w:eastAsia="hr-HR"/>
        </w:rPr>
        <w:t>ć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 xml:space="preserve">e </w:t>
      </w:r>
      <w:r w:rsidRPr="000C0522">
        <w:rPr>
          <w:rFonts w:ascii="Arial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bro </w:t>
      </w:r>
      <w:r w:rsidRPr="000C0522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hAnsi="Arial" w:cs="Arial"/>
          <w:sz w:val="24"/>
          <w:szCs w:val="24"/>
          <w:lang w:val="hr-HR" w:eastAsia="hr-HR"/>
        </w:rPr>
        <w:t>e pro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z w:val="24"/>
          <w:szCs w:val="24"/>
          <w:lang w:val="hr-HR" w:eastAsia="hr-HR"/>
        </w:rPr>
        <w:t>de u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(„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Naro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d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ne n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hAnsi="Arial" w:cs="Arial"/>
          <w:spacing w:val="1"/>
          <w:sz w:val="24"/>
          <w:szCs w:val="24"/>
          <w:lang w:val="hr-HR" w:eastAsia="hr-HR"/>
        </w:rPr>
        <w:t>e”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>b</w:t>
      </w:r>
      <w:r w:rsidRPr="000C0522">
        <w:rPr>
          <w:rFonts w:ascii="Arial" w:hAnsi="Arial" w:cs="Arial"/>
          <w:spacing w:val="3"/>
          <w:w w:val="99"/>
          <w:sz w:val="24"/>
          <w:szCs w:val="24"/>
          <w:lang w:val="hr-HR" w:eastAsia="hr-HR"/>
        </w:rPr>
        <w:t>r</w:t>
      </w:r>
      <w:r w:rsidRPr="000C0522">
        <w:rPr>
          <w:rFonts w:ascii="Arial" w:hAnsi="Arial" w:cs="Arial"/>
          <w:w w:val="99"/>
          <w:sz w:val="24"/>
          <w:szCs w:val="24"/>
          <w:lang w:val="hr-HR" w:eastAsia="hr-HR"/>
        </w:rPr>
        <w:t xml:space="preserve">oj </w:t>
      </w:r>
      <w:r w:rsidRPr="000C0522">
        <w:rPr>
          <w:rFonts w:ascii="Arial" w:hAnsi="Arial" w:cs="Arial"/>
          <w:sz w:val="24"/>
          <w:szCs w:val="24"/>
          <w:lang w:val="hr-HR" w:eastAsia="hr-HR"/>
        </w:rPr>
        <w:t>2</w:t>
      </w:r>
      <w:r w:rsidRPr="000C0522">
        <w:rPr>
          <w:rFonts w:ascii="Arial" w:hAnsi="Arial" w:cs="Arial"/>
          <w:spacing w:val="-1"/>
          <w:sz w:val="24"/>
          <w:szCs w:val="24"/>
          <w:lang w:val="hr-HR" w:eastAsia="hr-HR"/>
        </w:rPr>
        <w:t>6</w:t>
      </w:r>
      <w:r w:rsidRPr="000C0522">
        <w:rPr>
          <w:rFonts w:ascii="Arial" w:hAnsi="Arial" w:cs="Arial"/>
          <w:sz w:val="24"/>
          <w:szCs w:val="24"/>
          <w:lang w:val="hr-HR" w:eastAsia="hr-HR"/>
        </w:rPr>
        <w:t>/</w:t>
      </w:r>
      <w:r w:rsidRPr="000C0522">
        <w:rPr>
          <w:rFonts w:ascii="Arial" w:hAnsi="Arial" w:cs="Arial"/>
          <w:spacing w:val="2"/>
          <w:sz w:val="24"/>
          <w:szCs w:val="24"/>
          <w:lang w:val="hr-HR" w:eastAsia="hr-HR"/>
        </w:rPr>
        <w:t>1</w:t>
      </w:r>
      <w:r w:rsidRPr="000C0522">
        <w:rPr>
          <w:rFonts w:ascii="Arial" w:hAnsi="Arial" w:cs="Arial"/>
          <w:sz w:val="24"/>
          <w:szCs w:val="24"/>
          <w:lang w:val="hr-HR" w:eastAsia="hr-HR"/>
        </w:rPr>
        <w:t>5)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i </w:t>
      </w:r>
      <w:r w:rsidRPr="000C0522">
        <w:rPr>
          <w:rFonts w:ascii="Arial" w:hAnsi="Arial" w:cs="Arial"/>
          <w:sz w:val="24"/>
          <w:szCs w:val="24"/>
          <w:lang w:val="hr-HR" w:eastAsia="hr-HR"/>
        </w:rPr>
        <w:t>Pravilnik</w:t>
      </w:r>
      <w:r>
        <w:rPr>
          <w:rFonts w:ascii="Arial" w:hAnsi="Arial" w:cs="Arial"/>
          <w:sz w:val="24"/>
          <w:szCs w:val="24"/>
          <w:lang w:val="hr-HR" w:eastAsia="hr-HR"/>
        </w:rPr>
        <w:t>om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 o financiranju programa i projekata udruga koji su od interesa za Brodsko-posavsku županiju iz djelokruga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Upravnog odjela za zdravstvo i socijalnu skrb</w:t>
      </w:r>
      <w:r w:rsidRPr="000C0522">
        <w:rPr>
          <w:rFonts w:ascii="Arial" w:hAnsi="Arial" w:cs="Arial"/>
          <w:sz w:val="24"/>
          <w:szCs w:val="24"/>
          <w:lang w:val="hr-HR" w:eastAsia="hr-HR"/>
        </w:rPr>
        <w:t xml:space="preserve"> („Službeni vjesnik Brodsko-posavske županije“, broj 3/18)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Svi prijavitelji programa, projekata  čiji se osobni podaci prikupljaju, obrađuju i javno objavljuju,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</w:r>
    </w:p>
    <w:p w:rsidR="00713622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Pr="00FB03CA" w:rsidRDefault="005221D5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  <w:r>
        <w:rPr>
          <w:rFonts w:ascii="Arial" w:hAnsi="Arial" w:cs="Arial"/>
          <w:spacing w:val="-1"/>
          <w:sz w:val="24"/>
          <w:szCs w:val="24"/>
          <w:lang w:val="hr-HR" w:eastAsia="hr-HR"/>
        </w:rPr>
        <w:t>KLASA:023-01/</w:t>
      </w:r>
      <w:r w:rsidR="00713622"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="00713622">
        <w:rPr>
          <w:rFonts w:ascii="Arial" w:hAnsi="Arial" w:cs="Arial"/>
          <w:spacing w:val="-1"/>
          <w:sz w:val="24"/>
          <w:szCs w:val="24"/>
          <w:lang w:val="hr-HR" w:eastAsia="hr-HR"/>
        </w:rPr>
        <w:t>9</w:t>
      </w:r>
      <w:r w:rsidR="00713622"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-01/</w:t>
      </w:r>
      <w:r>
        <w:rPr>
          <w:rFonts w:ascii="Arial" w:hAnsi="Arial" w:cs="Arial"/>
          <w:spacing w:val="-1"/>
          <w:sz w:val="24"/>
          <w:szCs w:val="24"/>
          <w:lang w:val="hr-HR" w:eastAsia="hr-HR"/>
        </w:rPr>
        <w:t>112</w:t>
      </w:r>
    </w:p>
    <w:p w:rsidR="00713622" w:rsidRPr="00FB03CA" w:rsidRDefault="00C76957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  <w:r>
        <w:rPr>
          <w:rFonts w:ascii="Arial" w:hAnsi="Arial" w:cs="Arial"/>
          <w:spacing w:val="-1"/>
          <w:sz w:val="24"/>
          <w:szCs w:val="24"/>
          <w:lang w:val="hr-HR" w:eastAsia="hr-HR"/>
        </w:rPr>
        <w:t>URBROJ:2178/1-11</w:t>
      </w:r>
      <w:r w:rsidR="00713622"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-</w:t>
      </w:r>
      <w:r w:rsidR="005221D5">
        <w:rPr>
          <w:rFonts w:ascii="Arial" w:hAnsi="Arial" w:cs="Arial"/>
          <w:spacing w:val="-1"/>
          <w:sz w:val="24"/>
          <w:szCs w:val="24"/>
          <w:lang w:val="hr-HR" w:eastAsia="hr-HR"/>
        </w:rPr>
        <w:t>01-</w:t>
      </w:r>
      <w:r w:rsidR="00713622"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="00713622">
        <w:rPr>
          <w:rFonts w:ascii="Arial" w:hAnsi="Arial" w:cs="Arial"/>
          <w:spacing w:val="-1"/>
          <w:sz w:val="24"/>
          <w:szCs w:val="24"/>
          <w:lang w:val="hr-HR" w:eastAsia="hr-HR"/>
        </w:rPr>
        <w:t>9</w:t>
      </w:r>
      <w:r w:rsidR="005221D5">
        <w:rPr>
          <w:rFonts w:ascii="Arial" w:hAnsi="Arial" w:cs="Arial"/>
          <w:spacing w:val="-1"/>
          <w:sz w:val="24"/>
          <w:szCs w:val="24"/>
          <w:lang w:val="hr-HR" w:eastAsia="hr-HR"/>
        </w:rPr>
        <w:t>-03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  <w:lang w:val="hr-HR" w:eastAsia="hr-HR"/>
        </w:rPr>
      </w:pP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Slavonski Brod,</w:t>
      </w:r>
      <w:r>
        <w:rPr>
          <w:rFonts w:ascii="Arial" w:hAnsi="Arial" w:cs="Arial"/>
          <w:spacing w:val="-1"/>
          <w:sz w:val="24"/>
          <w:szCs w:val="24"/>
          <w:lang w:val="hr-HR" w:eastAsia="hr-HR"/>
        </w:rPr>
        <w:t xml:space="preserve"> </w:t>
      </w:r>
      <w:r w:rsidR="005221D5">
        <w:rPr>
          <w:rFonts w:ascii="Arial" w:hAnsi="Arial" w:cs="Arial"/>
          <w:spacing w:val="-1"/>
          <w:sz w:val="24"/>
          <w:szCs w:val="24"/>
          <w:lang w:val="hr-HR" w:eastAsia="hr-HR"/>
        </w:rPr>
        <w:t>4. ožujka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 xml:space="preserve"> 201</w:t>
      </w:r>
      <w:r>
        <w:rPr>
          <w:rFonts w:ascii="Arial" w:hAnsi="Arial" w:cs="Arial"/>
          <w:spacing w:val="-1"/>
          <w:sz w:val="24"/>
          <w:szCs w:val="24"/>
          <w:lang w:val="hr-HR" w:eastAsia="hr-HR"/>
        </w:rPr>
        <w:t>9</w:t>
      </w:r>
      <w:r w:rsidRPr="00FB03CA">
        <w:rPr>
          <w:rFonts w:ascii="Arial" w:hAnsi="Arial" w:cs="Arial"/>
          <w:spacing w:val="-1"/>
          <w:sz w:val="24"/>
          <w:szCs w:val="24"/>
          <w:lang w:val="hr-HR" w:eastAsia="hr-HR"/>
        </w:rPr>
        <w:t>.</w:t>
      </w: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</w:p>
    <w:p w:rsidR="00713622" w:rsidRPr="00FB03CA" w:rsidRDefault="00713622" w:rsidP="007136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:rsidR="00713622" w:rsidRDefault="00713622" w:rsidP="00713622">
      <w:pPr>
        <w:tabs>
          <w:tab w:val="left" w:pos="7005"/>
        </w:tabs>
      </w:pPr>
      <w:r>
        <w:tab/>
        <w:t>ŽUPAN</w:t>
      </w:r>
    </w:p>
    <w:p w:rsidR="00713622" w:rsidRPr="00FB03CA" w:rsidRDefault="00713622" w:rsidP="00713622">
      <w:pPr>
        <w:tabs>
          <w:tab w:val="left" w:pos="7005"/>
        </w:tabs>
      </w:pPr>
      <w:r>
        <w:t xml:space="preserve">                                                                                                                      dr. sc . Danijel Marušić,dr. vet. med</w:t>
      </w:r>
    </w:p>
    <w:p w:rsidR="00EC6AF0" w:rsidRDefault="00EC6AF0"/>
    <w:sectPr w:rsidR="00EC6AF0" w:rsidSect="00A037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0AA"/>
    <w:multiLevelType w:val="hybridMultilevel"/>
    <w:tmpl w:val="1186A9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C94B7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5D71B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7037A8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90E6C7B"/>
    <w:multiLevelType w:val="hybridMultilevel"/>
    <w:tmpl w:val="F6EEB2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B3F5313"/>
    <w:multiLevelType w:val="hybridMultilevel"/>
    <w:tmpl w:val="1A8CCF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130317E"/>
    <w:multiLevelType w:val="hybridMultilevel"/>
    <w:tmpl w:val="B3F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0" w15:restartNumberingAfterBreak="0">
    <w:nsid w:val="3DA6574F"/>
    <w:multiLevelType w:val="hybridMultilevel"/>
    <w:tmpl w:val="0584F6E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FC4534F"/>
    <w:multiLevelType w:val="hybridMultilevel"/>
    <w:tmpl w:val="E4286F92"/>
    <w:lvl w:ilvl="0" w:tplc="3ED61A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85F3E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4851753"/>
    <w:multiLevelType w:val="hybridMultilevel"/>
    <w:tmpl w:val="192ADCD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9C4635A"/>
    <w:multiLevelType w:val="hybridMultilevel"/>
    <w:tmpl w:val="724C71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417442"/>
    <w:multiLevelType w:val="hybridMultilevel"/>
    <w:tmpl w:val="BCB619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 w15:restartNumberingAfterBreak="0">
    <w:nsid w:val="6E3404C1"/>
    <w:multiLevelType w:val="hybridMultilevel"/>
    <w:tmpl w:val="000E67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3E6C9A"/>
    <w:multiLevelType w:val="hybridMultilevel"/>
    <w:tmpl w:val="38F6B6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242C56"/>
    <w:multiLevelType w:val="hybridMultilevel"/>
    <w:tmpl w:val="4874DB3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1" w15:restartNumberingAfterBreak="0">
    <w:nsid w:val="7F1929C9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5"/>
  </w:num>
  <w:num w:numId="5">
    <w:abstractNumId w:val="4"/>
  </w:num>
  <w:num w:numId="6">
    <w:abstractNumId w:val="14"/>
  </w:num>
  <w:num w:numId="7">
    <w:abstractNumId w:val="17"/>
  </w:num>
  <w:num w:numId="8">
    <w:abstractNumId w:val="10"/>
  </w:num>
  <w:num w:numId="9">
    <w:abstractNumId w:val="7"/>
  </w:num>
  <w:num w:numId="10">
    <w:abstractNumId w:val="8"/>
  </w:num>
  <w:num w:numId="11">
    <w:abstractNumId w:val="20"/>
  </w:num>
  <w:num w:numId="12">
    <w:abstractNumId w:val="16"/>
  </w:num>
  <w:num w:numId="13">
    <w:abstractNumId w:val="9"/>
  </w:num>
  <w:num w:numId="14">
    <w:abstractNumId w:val="6"/>
  </w:num>
  <w:num w:numId="15">
    <w:abstractNumId w:val="1"/>
  </w:num>
  <w:num w:numId="16">
    <w:abstractNumId w:val="21"/>
  </w:num>
  <w:num w:numId="17">
    <w:abstractNumId w:val="12"/>
  </w:num>
  <w:num w:numId="18">
    <w:abstractNumId w:val="3"/>
  </w:num>
  <w:num w:numId="19">
    <w:abstractNumId w:val="18"/>
  </w:num>
  <w:num w:numId="20">
    <w:abstractNumId w:val="13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22"/>
    <w:rsid w:val="005221D5"/>
    <w:rsid w:val="005866B8"/>
    <w:rsid w:val="00713622"/>
    <w:rsid w:val="008E7938"/>
    <w:rsid w:val="00AD5972"/>
    <w:rsid w:val="00C76957"/>
    <w:rsid w:val="00E94CB3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827C2-486B-464C-B3E5-FF98B0E1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622"/>
    <w:rPr>
      <w:rFonts w:ascii="Calibri" w:eastAsia="Calibri" w:hAnsi="Calibri" w:cs="Times New Roman"/>
      <w:lang w:val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713622"/>
    <w:pPr>
      <w:keepNext/>
      <w:spacing w:after="0" w:line="240" w:lineRule="auto"/>
      <w:jc w:val="center"/>
      <w:outlineLvl w:val="0"/>
    </w:pPr>
    <w:rPr>
      <w:rFonts w:ascii="Times New Roman" w:hAnsi="Times New Roman"/>
      <w:i/>
      <w:sz w:val="24"/>
      <w:szCs w:val="20"/>
      <w:lang w:val="hr-HR"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713622"/>
    <w:pPr>
      <w:keepNext/>
      <w:spacing w:after="0" w:line="240" w:lineRule="auto"/>
      <w:jc w:val="center"/>
      <w:outlineLvl w:val="5"/>
    </w:pPr>
    <w:rPr>
      <w:rFonts w:ascii="Arial" w:hAnsi="Arial" w:cs="Arial"/>
      <w:b/>
      <w:i/>
      <w:color w:val="000000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713622"/>
    <w:rPr>
      <w:rFonts w:ascii="Times New Roman" w:eastAsia="Calibri" w:hAnsi="Times New Roman" w:cs="Times New Roman"/>
      <w:i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9"/>
    <w:rsid w:val="00713622"/>
    <w:rPr>
      <w:rFonts w:ascii="Arial" w:eastAsia="Calibri" w:hAnsi="Arial" w:cs="Arial"/>
      <w:b/>
      <w:i/>
      <w:color w:val="000000"/>
      <w:sz w:val="24"/>
      <w:szCs w:val="24"/>
      <w:lang w:eastAsia="hr-HR"/>
    </w:rPr>
  </w:style>
  <w:style w:type="paragraph" w:styleId="Bezproreda">
    <w:name w:val="No Spacing"/>
    <w:uiPriority w:val="99"/>
    <w:qFormat/>
    <w:rsid w:val="00713622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99"/>
    <w:qFormat/>
    <w:rsid w:val="007136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styleId="Hiperveza">
    <w:name w:val="Hyperlink"/>
    <w:basedOn w:val="Zadanifontodlomka"/>
    <w:uiPriority w:val="99"/>
    <w:rsid w:val="00713622"/>
    <w:rPr>
      <w:rFonts w:cs="Times New Roman"/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rsid w:val="00713622"/>
    <w:pPr>
      <w:spacing w:after="0" w:line="240" w:lineRule="auto"/>
    </w:pPr>
    <w:rPr>
      <w:rFonts w:ascii="Segoe UI" w:eastAsia="Times New Roman" w:hAnsi="Segoe UI" w:cs="Segoe UI"/>
      <w:sz w:val="18"/>
      <w:szCs w:val="18"/>
      <w:lang w:val="hr-HR"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362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p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2019-03-06T12:32:00Z</dcterms:created>
  <dcterms:modified xsi:type="dcterms:W3CDTF">2019-03-06T12:32:00Z</dcterms:modified>
</cp:coreProperties>
</file>