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429" w:rsidRDefault="00F27429" w:rsidP="00F27429">
      <w:pPr>
        <w:pStyle w:val="Tijeloteksta"/>
        <w:jc w:val="both"/>
      </w:pPr>
      <w:r>
        <w:t xml:space="preserve">Na temelju članka 6. i članka 38., stavak 2., točka 3. Zakona o zaštiti od elementarnih nepogoda ("Narodne novine" </w:t>
      </w:r>
      <w:proofErr w:type="spellStart"/>
      <w:r>
        <w:t>br</w:t>
      </w:r>
      <w:proofErr w:type="spellEnd"/>
      <w:r>
        <w:t xml:space="preserve">. 73/97), članka 13. Odluke o zaštiti od elementarnih nepogoda ("Službeni vjesnik" </w:t>
      </w:r>
      <w:proofErr w:type="spellStart"/>
      <w:r>
        <w:t>br</w:t>
      </w:r>
      <w:proofErr w:type="spellEnd"/>
      <w:r>
        <w:t xml:space="preserve">. 9/86) i Odluke o preuzimanju odluka i drugih općih akata dosadašnje općine Slavonski Brod i Nove Gradiške ("Službeni vjesnik Brodsko-posavske županije" </w:t>
      </w:r>
      <w:proofErr w:type="spellStart"/>
      <w:r>
        <w:t>br</w:t>
      </w:r>
      <w:proofErr w:type="spellEnd"/>
      <w:r>
        <w:t>. 1/93), d o n o s i m</w:t>
      </w:r>
    </w:p>
    <w:p w:rsidR="00F27429" w:rsidRDefault="00F27429" w:rsidP="00F27429">
      <w:pPr>
        <w:pStyle w:val="Naslov1"/>
        <w:jc w:val="center"/>
      </w:pPr>
      <w:r>
        <w:t xml:space="preserve">O D L U K U </w:t>
      </w:r>
    </w:p>
    <w:p w:rsidR="00F27429" w:rsidRDefault="00F27429" w:rsidP="00F27429">
      <w:pPr>
        <w:pStyle w:val="StandardWeb"/>
      </w:pPr>
      <w:r>
        <w:t>o proglašenju stanja elementarne nepogode</w:t>
      </w:r>
    </w:p>
    <w:p w:rsidR="00F27429" w:rsidRDefault="00F27429" w:rsidP="00F27429">
      <w:pPr>
        <w:pStyle w:val="StandardWeb"/>
      </w:pPr>
      <w:r>
        <w:t xml:space="preserve">na poljoprivrednim usjevima proljetne sjetve - soji, šećernoj repi,kukuruzu, suncokretu, krmnim kulturama i povrću - paprika i kasne </w:t>
      </w:r>
      <w:proofErr w:type="spellStart"/>
      <w:r>
        <w:t>kupusnjače</w:t>
      </w:r>
      <w:proofErr w:type="spellEnd"/>
    </w:p>
    <w:p w:rsidR="00F27429" w:rsidRDefault="00F27429" w:rsidP="00F27429">
      <w:pPr>
        <w:pStyle w:val="StandardWeb"/>
      </w:pPr>
      <w:r>
        <w:t>te višegodišnjim nasadima - jabukama, kruškama i vinogradima</w:t>
      </w:r>
    </w:p>
    <w:p w:rsidR="00F27429" w:rsidRDefault="00F27429" w:rsidP="00F27429">
      <w:pPr>
        <w:pStyle w:val="StandardWeb"/>
      </w:pPr>
      <w:r>
        <w:t xml:space="preserve">izazvane SUŠOM na čitavom području Brodsko-posavske županije </w:t>
      </w:r>
    </w:p>
    <w:p w:rsidR="00F27429" w:rsidRDefault="00F27429" w:rsidP="00F27429">
      <w:pPr>
        <w:pStyle w:val="StandardWeb"/>
      </w:pPr>
      <w:r>
        <w:t> </w:t>
      </w:r>
    </w:p>
    <w:p w:rsidR="00F27429" w:rsidRDefault="00F27429" w:rsidP="00F27429">
      <w:pPr>
        <w:pStyle w:val="Naslov2"/>
        <w:jc w:val="center"/>
      </w:pPr>
      <w:r>
        <w:t>I</w:t>
      </w:r>
    </w:p>
    <w:p w:rsidR="00F27429" w:rsidRDefault="00F27429" w:rsidP="00F27429">
      <w:pPr>
        <w:pStyle w:val="StandardWeb"/>
        <w:jc w:val="both"/>
      </w:pPr>
      <w:r>
        <w:t xml:space="preserve">Uslijed dugotrajnog sušnog razdoblja, visokih temperatura i nedostatka oborina, naročito tijekom kolovoza i rujna 2011. godine, a koje je zahvatilo čitavo područje Brodsko-posavske županije, prouzročene su velike štete na poljoprivrednim usjevima proljetne sjetve - soji, šećernoj repi, kukuruzu, suncokretu, krmnim </w:t>
      </w:r>
      <w:proofErr w:type="spellStart"/>
      <w:r>
        <w:t>kulturamai</w:t>
      </w:r>
      <w:proofErr w:type="spellEnd"/>
      <w:r>
        <w:t xml:space="preserve"> povrću - paprika i kasne </w:t>
      </w:r>
      <w:proofErr w:type="spellStart"/>
      <w:r>
        <w:t>kupusnjače</w:t>
      </w:r>
      <w:proofErr w:type="spellEnd"/>
      <w:r>
        <w:t xml:space="preserve"> te višegodišnjim nasadima - jabukama, kruškama i vinogradima. Stoga proglašavam stanje elementarne nepogode za čitavo područje Brodsko-posavske županije.</w:t>
      </w:r>
    </w:p>
    <w:p w:rsidR="00F27429" w:rsidRDefault="00F27429" w:rsidP="00F27429">
      <w:pPr>
        <w:pStyle w:val="StandardWeb"/>
      </w:pPr>
      <w:r>
        <w:t> </w:t>
      </w:r>
    </w:p>
    <w:p w:rsidR="00F27429" w:rsidRDefault="00F27429" w:rsidP="00F27429">
      <w:pPr>
        <w:pStyle w:val="Naslov2"/>
        <w:jc w:val="center"/>
      </w:pPr>
      <w:r>
        <w:t xml:space="preserve">II </w:t>
      </w:r>
    </w:p>
    <w:p w:rsidR="00F27429" w:rsidRDefault="00F27429" w:rsidP="00F27429">
      <w:pPr>
        <w:pStyle w:val="StandardWeb"/>
        <w:jc w:val="both"/>
      </w:pPr>
      <w:r>
        <w:t>Zadužujem Županijsko povjerenstvo za procjenu štete od elementarne nepogode da odmah, zajedno sa stručnim povjerenstvima poduzme sve aktivnosti i mjere radi procjene nastale štete te o svom radu izvješćuju župana Brodsko-posavske županije. Obvezujem općinska i gradska povjerenstva da najkasnije u roku od osam dana podnesu izvješće o elementarnoj nepogodi, a koje će imati značenje prvog priopćenja.</w:t>
      </w:r>
    </w:p>
    <w:p w:rsidR="00F27429" w:rsidRDefault="00F27429" w:rsidP="00F27429">
      <w:pPr>
        <w:pStyle w:val="Naslov2"/>
        <w:jc w:val="center"/>
      </w:pPr>
      <w:r>
        <w:t>III</w:t>
      </w:r>
    </w:p>
    <w:p w:rsidR="00F27429" w:rsidRDefault="00F27429" w:rsidP="00F27429">
      <w:pPr>
        <w:pStyle w:val="StandardWeb"/>
      </w:pPr>
      <w:r>
        <w:t> </w:t>
      </w:r>
    </w:p>
    <w:p w:rsidR="00F27429" w:rsidRDefault="00F27429" w:rsidP="00F27429">
      <w:pPr>
        <w:pStyle w:val="Tijeloteksta"/>
      </w:pPr>
      <w:r>
        <w:t>Nalažem gradonačelnicima i načelnicima općina da u okviru svoga ovlaštenja poduzmu mjere i aktivnosti u cilju ublažavanja posljedica izazvanih ovom elementarnom nepogodom.</w:t>
      </w:r>
    </w:p>
    <w:p w:rsidR="00F27429" w:rsidRDefault="00F27429" w:rsidP="00F27429">
      <w:pPr>
        <w:pStyle w:val="StandardWeb"/>
      </w:pPr>
      <w:r>
        <w:t xml:space="preserve">  </w:t>
      </w:r>
    </w:p>
    <w:p w:rsidR="00F27429" w:rsidRDefault="00F27429" w:rsidP="00F27429">
      <w:pPr>
        <w:pStyle w:val="StandardWeb"/>
      </w:pPr>
    </w:p>
    <w:p w:rsidR="00F27429" w:rsidRDefault="00F27429" w:rsidP="00F27429">
      <w:pPr>
        <w:pStyle w:val="StandardWeb"/>
      </w:pPr>
      <w:bookmarkStart w:id="0" w:name="_GoBack"/>
      <w:bookmarkEnd w:id="0"/>
      <w:r>
        <w:lastRenderedPageBreak/>
        <w:t>Klasa: 361-07/11-01/03</w:t>
      </w:r>
    </w:p>
    <w:p w:rsidR="00F27429" w:rsidRDefault="00F27429" w:rsidP="00F27429">
      <w:pPr>
        <w:pStyle w:val="StandardWeb"/>
      </w:pPr>
      <w:proofErr w:type="spellStart"/>
      <w:r>
        <w:t>Ur</w:t>
      </w:r>
      <w:proofErr w:type="spellEnd"/>
      <w:r>
        <w:t>. broj: 2178/1-11-01-11-1</w:t>
      </w:r>
    </w:p>
    <w:p w:rsidR="00F27429" w:rsidRDefault="00F27429" w:rsidP="00F27429">
      <w:pPr>
        <w:pStyle w:val="StandardWeb"/>
      </w:pPr>
      <w:r>
        <w:t> Slavonski Brod, 16. rujna 2011.</w:t>
      </w:r>
    </w:p>
    <w:p w:rsidR="00F27429" w:rsidRDefault="00F27429" w:rsidP="00F27429">
      <w:pPr>
        <w:pStyle w:val="StandardWeb"/>
        <w:jc w:val="right"/>
      </w:pPr>
    </w:p>
    <w:p w:rsidR="00F27429" w:rsidRDefault="00F27429" w:rsidP="00F27429">
      <w:pPr>
        <w:pStyle w:val="StandardWeb"/>
        <w:jc w:val="right"/>
      </w:pPr>
      <w:r>
        <w:t>Ž U P A N</w:t>
      </w:r>
    </w:p>
    <w:p w:rsidR="00F27429" w:rsidRDefault="00F27429" w:rsidP="00F27429">
      <w:pPr>
        <w:pStyle w:val="StandardWeb"/>
        <w:jc w:val="right"/>
      </w:pPr>
      <w:r>
        <w:t>Danijel Marušić, dr.vet.med.</w:t>
      </w:r>
    </w:p>
    <w:p w:rsidR="004460D3" w:rsidRPr="00655BBD" w:rsidRDefault="004460D3" w:rsidP="00F27429"/>
    <w:sectPr w:rsidR="004460D3" w:rsidRPr="00655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894"/>
    <w:rsid w:val="00135894"/>
    <w:rsid w:val="00396B34"/>
    <w:rsid w:val="004460D3"/>
    <w:rsid w:val="00655BBD"/>
    <w:rsid w:val="00A87F81"/>
    <w:rsid w:val="00C96C1A"/>
    <w:rsid w:val="00CE147A"/>
    <w:rsid w:val="00F2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55B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55B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6">
    <w:name w:val="heading 6"/>
    <w:basedOn w:val="Normal"/>
    <w:link w:val="Naslov6Char"/>
    <w:uiPriority w:val="9"/>
    <w:qFormat/>
    <w:rsid w:val="00C96C1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uiPriority w:val="9"/>
    <w:rsid w:val="00C96C1A"/>
    <w:rPr>
      <w:rFonts w:ascii="Times New Roman" w:eastAsia="Times New Roman" w:hAnsi="Times New Roman" w:cs="Times New Roman"/>
      <w:b/>
      <w:bCs/>
      <w:sz w:val="15"/>
      <w:szCs w:val="15"/>
      <w:lang w:eastAsia="hr-HR"/>
    </w:rPr>
  </w:style>
  <w:style w:type="character" w:styleId="Hiperveza">
    <w:name w:val="Hyperlink"/>
    <w:basedOn w:val="Zadanifontodlomka"/>
    <w:uiPriority w:val="99"/>
    <w:unhideWhenUsed/>
    <w:rsid w:val="00C96C1A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655B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55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F2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F2742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F2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55B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55B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6">
    <w:name w:val="heading 6"/>
    <w:basedOn w:val="Normal"/>
    <w:link w:val="Naslov6Char"/>
    <w:uiPriority w:val="9"/>
    <w:qFormat/>
    <w:rsid w:val="00C96C1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uiPriority w:val="9"/>
    <w:rsid w:val="00C96C1A"/>
    <w:rPr>
      <w:rFonts w:ascii="Times New Roman" w:eastAsia="Times New Roman" w:hAnsi="Times New Roman" w:cs="Times New Roman"/>
      <w:b/>
      <w:bCs/>
      <w:sz w:val="15"/>
      <w:szCs w:val="15"/>
      <w:lang w:eastAsia="hr-HR"/>
    </w:rPr>
  </w:style>
  <w:style w:type="character" w:styleId="Hiperveza">
    <w:name w:val="Hyperlink"/>
    <w:basedOn w:val="Zadanifontodlomka"/>
    <w:uiPriority w:val="99"/>
    <w:unhideWhenUsed/>
    <w:rsid w:val="00C96C1A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655B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55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F2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F2742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F2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Žalac</dc:creator>
  <cp:keywords/>
  <dc:description/>
  <cp:lastModifiedBy>Goran Žalac</cp:lastModifiedBy>
  <cp:revision>2</cp:revision>
  <dcterms:created xsi:type="dcterms:W3CDTF">2013-09-13T09:47:00Z</dcterms:created>
  <dcterms:modified xsi:type="dcterms:W3CDTF">2013-09-13T09:47:00Z</dcterms:modified>
</cp:coreProperties>
</file>